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AF" w:rsidRPr="003D1E59" w:rsidRDefault="00FA7FAF" w:rsidP="003D1E59">
      <w:pPr>
        <w:tabs>
          <w:tab w:val="left" w:pos="594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D1E59">
        <w:rPr>
          <w:rFonts w:ascii="Liberation Serif" w:hAnsi="Liberation Serif" w:cs="Liberation Serif"/>
          <w:b/>
          <w:bCs/>
          <w:sz w:val="24"/>
          <w:szCs w:val="24"/>
        </w:rPr>
        <w:t>Муниципальный округ Горноуральский Свердловской области</w:t>
      </w:r>
    </w:p>
    <w:p w:rsidR="00FA7FAF" w:rsidRPr="003D1E59" w:rsidRDefault="00FA7FAF" w:rsidP="003D1E5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D1E59">
        <w:rPr>
          <w:rFonts w:ascii="Liberation Serif" w:hAnsi="Liberation Serif" w:cs="Liberation Serif"/>
          <w:b/>
          <w:bCs/>
          <w:sz w:val="24"/>
          <w:szCs w:val="24"/>
        </w:rPr>
        <w:t>Муниципальное бюджетное учреждение дополнительного образования</w:t>
      </w:r>
    </w:p>
    <w:p w:rsidR="00FA7FAF" w:rsidRPr="003D1E59" w:rsidRDefault="00FA7FAF" w:rsidP="003D1E59">
      <w:pPr>
        <w:keepNext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4"/>
          <w:szCs w:val="24"/>
        </w:rPr>
      </w:pPr>
      <w:r w:rsidRPr="003D1E59">
        <w:rPr>
          <w:rFonts w:ascii="Liberation Serif" w:hAnsi="Liberation Serif" w:cs="Liberation Serif"/>
          <w:b/>
          <w:sz w:val="24"/>
          <w:szCs w:val="24"/>
        </w:rPr>
        <w:t>«Районный дом детского творчества»</w:t>
      </w:r>
    </w:p>
    <w:p w:rsidR="00FA7FAF" w:rsidRPr="003D1E59" w:rsidRDefault="00FA7FAF" w:rsidP="003D1E59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D1E59">
        <w:rPr>
          <w:rFonts w:ascii="Liberation Serif" w:hAnsi="Liberation Serif" w:cs="Liberation Serif"/>
          <w:sz w:val="24"/>
          <w:szCs w:val="24"/>
        </w:rPr>
        <w:t xml:space="preserve">622940, п. Черноисточинск, ул. </w:t>
      </w:r>
      <w:proofErr w:type="gramStart"/>
      <w:r w:rsidRPr="003D1E59">
        <w:rPr>
          <w:rFonts w:ascii="Liberation Serif" w:hAnsi="Liberation Serif" w:cs="Liberation Serif"/>
          <w:sz w:val="24"/>
          <w:szCs w:val="24"/>
        </w:rPr>
        <w:t>Юбилейная</w:t>
      </w:r>
      <w:proofErr w:type="gramEnd"/>
      <w:r w:rsidRPr="003D1E59">
        <w:rPr>
          <w:rFonts w:ascii="Liberation Serif" w:hAnsi="Liberation Serif" w:cs="Liberation Serif"/>
          <w:sz w:val="24"/>
          <w:szCs w:val="24"/>
        </w:rPr>
        <w:t xml:space="preserve">, 2а, тел/факс: 43-95-38, </w:t>
      </w:r>
      <w:r w:rsidRPr="003D1E59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Pr="003D1E59">
        <w:rPr>
          <w:rFonts w:ascii="Liberation Serif" w:hAnsi="Liberation Serif" w:cs="Liberation Serif"/>
          <w:sz w:val="24"/>
          <w:szCs w:val="24"/>
        </w:rPr>
        <w:t>-</w:t>
      </w:r>
      <w:r w:rsidRPr="003D1E59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3D1E59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4" w:history="1">
        <w:r w:rsidRPr="003D1E59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rddt</w:t>
        </w:r>
        <w:r w:rsidRPr="003D1E59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@</w:t>
        </w:r>
        <w:r w:rsidRPr="003D1E59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list</w:t>
        </w:r>
        <w:r w:rsidRPr="003D1E59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r w:rsidRPr="003D1E59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 w:rsidRPr="003D1E59">
        <w:rPr>
          <w:rFonts w:ascii="Liberation Serif" w:hAnsi="Liberation Serif" w:cs="Liberation Serif"/>
          <w:sz w:val="24"/>
          <w:szCs w:val="24"/>
        </w:rPr>
        <w:t>,http://rddt.uralschool.ru</w:t>
      </w:r>
    </w:p>
    <w:p w:rsidR="0080380A" w:rsidRPr="003D1E59" w:rsidRDefault="0080380A" w:rsidP="003D1E59">
      <w:pPr>
        <w:jc w:val="both"/>
        <w:rPr>
          <w:rFonts w:ascii="Liberation Serif" w:hAnsi="Liberation Serif" w:cs="Liberation Serif"/>
        </w:rPr>
      </w:pPr>
    </w:p>
    <w:p w:rsidR="00FA7FAF" w:rsidRPr="003D1E59" w:rsidRDefault="00FA7FAF" w:rsidP="003D1E59">
      <w:pPr>
        <w:pStyle w:val="Default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D1E59">
        <w:rPr>
          <w:rFonts w:ascii="Liberation Serif" w:hAnsi="Liberation Serif" w:cs="Liberation Serif"/>
          <w:sz w:val="28"/>
          <w:szCs w:val="28"/>
        </w:rPr>
        <w:t xml:space="preserve">По итогам муниципального </w:t>
      </w:r>
      <w:r w:rsidRPr="003D1E59">
        <w:rPr>
          <w:rFonts w:ascii="Liberation Serif" w:eastAsia="Times New Roman" w:hAnsi="Liberation Serif" w:cs="Liberation Serif"/>
          <w:sz w:val="28"/>
          <w:szCs w:val="28"/>
        </w:rPr>
        <w:t>этапа областного конкурса творческих проектов декоративно-прикладного искусства «</w:t>
      </w:r>
      <w:proofErr w:type="spellStart"/>
      <w:r w:rsidRPr="003D1E59">
        <w:rPr>
          <w:rFonts w:ascii="Liberation Serif" w:eastAsia="Times New Roman" w:hAnsi="Liberation Serif" w:cs="Liberation Serif"/>
          <w:sz w:val="28"/>
          <w:szCs w:val="28"/>
        </w:rPr>
        <w:t>АртМастер</w:t>
      </w:r>
      <w:proofErr w:type="spellEnd"/>
      <w:r w:rsidRPr="003D1E59"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3D1E59">
        <w:rPr>
          <w:rFonts w:ascii="Liberation Serif" w:hAnsi="Liberation Serif" w:cs="Liberation Serif"/>
          <w:bCs/>
          <w:sz w:val="28"/>
          <w:szCs w:val="28"/>
        </w:rPr>
        <w:t>, согласно протоколу №7 от 04.02.2026 года,  на участие в Областном конкурсе</w:t>
      </w:r>
      <w:r w:rsidR="00DE0FA8" w:rsidRPr="003D1E59">
        <w:rPr>
          <w:rFonts w:ascii="Liberation Serif" w:hAnsi="Liberation Serif" w:cs="Liberation Serif"/>
          <w:bCs/>
          <w:sz w:val="28"/>
          <w:szCs w:val="28"/>
        </w:rPr>
        <w:t xml:space="preserve"> творческих работ </w:t>
      </w:r>
      <w:r w:rsidRPr="003D1E59">
        <w:rPr>
          <w:rFonts w:ascii="Liberation Serif" w:hAnsi="Liberation Serif" w:cs="Liberation Serif"/>
          <w:bCs/>
          <w:sz w:val="28"/>
          <w:szCs w:val="28"/>
        </w:rPr>
        <w:t>«</w:t>
      </w:r>
      <w:proofErr w:type="spellStart"/>
      <w:r w:rsidRPr="003D1E59">
        <w:rPr>
          <w:rFonts w:ascii="Liberation Serif" w:hAnsi="Liberation Serif" w:cs="Liberation Serif"/>
          <w:bCs/>
          <w:sz w:val="28"/>
          <w:szCs w:val="28"/>
        </w:rPr>
        <w:t>АртМастер</w:t>
      </w:r>
      <w:proofErr w:type="spellEnd"/>
      <w:r w:rsidRPr="003D1E59">
        <w:rPr>
          <w:rFonts w:ascii="Liberation Serif" w:hAnsi="Liberation Serif" w:cs="Liberation Serif"/>
          <w:bCs/>
          <w:sz w:val="28"/>
          <w:szCs w:val="28"/>
        </w:rPr>
        <w:t>» рекомендованы победители (первые места) муниципального этапа конкурса.</w:t>
      </w:r>
    </w:p>
    <w:p w:rsidR="00FA7FAF" w:rsidRPr="003D1E59" w:rsidRDefault="00FA7FAF" w:rsidP="003D1E59">
      <w:pPr>
        <w:pStyle w:val="Default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FA7FAF" w:rsidRPr="003D1E59" w:rsidRDefault="00FA7FAF" w:rsidP="003D1E59">
      <w:pPr>
        <w:pStyle w:val="Default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D1E59">
        <w:rPr>
          <w:rFonts w:ascii="Liberation Serif" w:hAnsi="Liberation Serif" w:cs="Liberation Serif"/>
          <w:bCs/>
          <w:sz w:val="28"/>
          <w:szCs w:val="28"/>
        </w:rPr>
        <w:t xml:space="preserve">Заявки на участие в Областном конкурсе принимаются с </w:t>
      </w:r>
      <w:r w:rsidR="00DE0FA8" w:rsidRPr="003D1E59">
        <w:rPr>
          <w:rFonts w:ascii="Liberation Serif" w:hAnsi="Liberation Serif" w:cs="Liberation Serif"/>
          <w:bCs/>
          <w:sz w:val="28"/>
          <w:szCs w:val="28"/>
        </w:rPr>
        <w:t>2</w:t>
      </w:r>
      <w:r w:rsidRPr="003D1E5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E0FA8" w:rsidRPr="003D1E59">
        <w:rPr>
          <w:rFonts w:ascii="Liberation Serif" w:hAnsi="Liberation Serif" w:cs="Liberation Serif"/>
          <w:bCs/>
          <w:sz w:val="28"/>
          <w:szCs w:val="28"/>
        </w:rPr>
        <w:t>по 15</w:t>
      </w:r>
      <w:r w:rsidRPr="003D1E5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E0FA8" w:rsidRPr="003D1E59">
        <w:rPr>
          <w:rFonts w:ascii="Liberation Serif" w:hAnsi="Liberation Serif" w:cs="Liberation Serif"/>
          <w:bCs/>
          <w:sz w:val="28"/>
          <w:szCs w:val="28"/>
        </w:rPr>
        <w:t>февраля</w:t>
      </w:r>
      <w:r w:rsidRPr="003D1E59">
        <w:rPr>
          <w:rFonts w:ascii="Liberation Serif" w:hAnsi="Liberation Serif" w:cs="Liberation Serif"/>
          <w:bCs/>
          <w:sz w:val="28"/>
          <w:szCs w:val="28"/>
        </w:rPr>
        <w:t>!</w:t>
      </w:r>
    </w:p>
    <w:p w:rsidR="00DE0FA8" w:rsidRPr="003D1E59" w:rsidRDefault="00DE0FA8" w:rsidP="003D1E59">
      <w:pPr>
        <w:pStyle w:val="Default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FA7FAF" w:rsidRPr="003D1E59" w:rsidRDefault="00FA7FAF" w:rsidP="003D1E59">
      <w:pPr>
        <w:jc w:val="both"/>
        <w:rPr>
          <w:rFonts w:ascii="Liberation Serif" w:hAnsi="Liberation Serif" w:cs="Liberation Serif"/>
        </w:rPr>
      </w:pPr>
      <w:r w:rsidRPr="003D1E59">
        <w:rPr>
          <w:rFonts w:ascii="Liberation Serif" w:hAnsi="Liberation Serif" w:cs="Liberation Serif"/>
          <w:bCs/>
          <w:sz w:val="28"/>
          <w:szCs w:val="28"/>
        </w:rPr>
        <w:t>Вся подробная информация на сайте:</w:t>
      </w:r>
      <w:r w:rsidRPr="003D1E59">
        <w:rPr>
          <w:rFonts w:ascii="Liberation Serif" w:hAnsi="Liberation Serif" w:cs="Liberation Serif"/>
        </w:rPr>
        <w:t xml:space="preserve"> </w:t>
      </w:r>
      <w:hyperlink r:id="rId5" w:history="1">
        <w:r w:rsidR="00DE0FA8" w:rsidRPr="003D1E59">
          <w:rPr>
            <w:rStyle w:val="a3"/>
            <w:rFonts w:ascii="Liberation Serif" w:hAnsi="Liberation Serif" w:cs="Liberation Serif"/>
            <w:sz w:val="28"/>
            <w:szCs w:val="28"/>
          </w:rPr>
          <w:t>https://dm-centre.ru/pf/konkurs-artmaster/</w:t>
        </w:r>
      </w:hyperlink>
    </w:p>
    <w:p w:rsidR="00DE0FA8" w:rsidRPr="003D1E59" w:rsidRDefault="00DE0FA8" w:rsidP="003D1E59">
      <w:pPr>
        <w:pStyle w:val="Default"/>
        <w:jc w:val="both"/>
        <w:rPr>
          <w:rFonts w:ascii="Liberation Serif" w:hAnsi="Liberation Serif" w:cs="Liberation Serif"/>
        </w:rPr>
      </w:pPr>
    </w:p>
    <w:p w:rsidR="00DE0FA8" w:rsidRPr="003D1E59" w:rsidRDefault="00DE0FA8" w:rsidP="003D1E5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ПОДАЧИ ЗАЯВОК НА ОБЛАСТНОЙ ЭТАП КОНКУРСА </w:t>
      </w:r>
    </w:p>
    <w:p w:rsidR="00DE0FA8" w:rsidRPr="003D1E59" w:rsidRDefault="00DE0FA8" w:rsidP="003D1E5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DE0FA8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sz w:val="28"/>
          <w:szCs w:val="28"/>
        </w:rPr>
        <w:t xml:space="preserve"> Для участия в Конкурсе необходимо в указанные сроки заполнить заявку по адресу: </w:t>
      </w:r>
      <w:hyperlink r:id="rId6" w:history="1">
        <w:r w:rsidR="00FB32E3" w:rsidRPr="003D1E59">
          <w:rPr>
            <w:rStyle w:val="a3"/>
            <w:rFonts w:ascii="Liberation Serif" w:hAnsi="Liberation Serif" w:cs="Liberation Serif"/>
            <w:sz w:val="28"/>
            <w:szCs w:val="28"/>
          </w:rPr>
          <w:t>https://forms.yandex.ru/u/6864f74702848f4a68546c97</w:t>
        </w:r>
      </w:hyperlink>
    </w:p>
    <w:p w:rsidR="00FB32E3" w:rsidRPr="003D1E59" w:rsidRDefault="00FB32E3" w:rsidP="003D1E5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DE0FA8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sz w:val="28"/>
          <w:szCs w:val="28"/>
        </w:rPr>
        <w:t xml:space="preserve">При заполнении заявки необходимо </w:t>
      </w:r>
      <w:proofErr w:type="gramStart"/>
      <w:r w:rsidRPr="00EF0825">
        <w:rPr>
          <w:rFonts w:ascii="Liberation Serif" w:hAnsi="Liberation Serif" w:cs="Liberation Serif"/>
          <w:b/>
          <w:sz w:val="28"/>
          <w:szCs w:val="28"/>
        </w:rPr>
        <w:t>разместить ссылку</w:t>
      </w:r>
      <w:proofErr w:type="gramEnd"/>
      <w:r w:rsidRPr="00EF0825">
        <w:rPr>
          <w:rFonts w:ascii="Liberation Serif" w:hAnsi="Liberation Serif" w:cs="Liberation Serif"/>
          <w:b/>
          <w:sz w:val="28"/>
          <w:szCs w:val="28"/>
        </w:rPr>
        <w:t xml:space="preserve"> на папку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 с обязательными файлами: </w:t>
      </w:r>
    </w:p>
    <w:p w:rsidR="00DE0FA8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Выписка или заверенная копия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протокола муниципального этапа </w:t>
      </w:r>
    </w:p>
    <w:p w:rsidR="00DE0FA8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Качественные фото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творческой работы в формате </w:t>
      </w:r>
      <w:proofErr w:type="spellStart"/>
      <w:r w:rsidRPr="003D1E59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3D1E59">
        <w:rPr>
          <w:rFonts w:ascii="Liberation Serif" w:hAnsi="Liberation Serif" w:cs="Liberation Serif"/>
          <w:sz w:val="28"/>
          <w:szCs w:val="28"/>
        </w:rPr>
        <w:t xml:space="preserve"> (максимальное количество 4 шт.; работы должны быть сфотографированы или отсканированы без деревянных и пластмассовых рамок, без стекла и </w:t>
      </w:r>
      <w:proofErr w:type="spellStart"/>
      <w:r w:rsidRPr="003D1E59">
        <w:rPr>
          <w:rFonts w:ascii="Liberation Serif" w:hAnsi="Liberation Serif" w:cs="Liberation Serif"/>
          <w:sz w:val="28"/>
          <w:szCs w:val="28"/>
        </w:rPr>
        <w:t>ламинирования</w:t>
      </w:r>
      <w:proofErr w:type="spellEnd"/>
      <w:r w:rsidRPr="003D1E59">
        <w:rPr>
          <w:rFonts w:ascii="Liberation Serif" w:hAnsi="Liberation Serif" w:cs="Liberation Serif"/>
          <w:sz w:val="28"/>
          <w:szCs w:val="28"/>
        </w:rPr>
        <w:t xml:space="preserve"> (для объемных работ – фотографии должны показывать все стороны); </w:t>
      </w:r>
    </w:p>
    <w:p w:rsidR="00FB32E3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Проект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в формате </w:t>
      </w:r>
      <w:proofErr w:type="spellStart"/>
      <w:r w:rsidRPr="003D1E59">
        <w:rPr>
          <w:rFonts w:ascii="Liberation Serif" w:hAnsi="Liberation Serif" w:cs="Liberation Serif"/>
          <w:sz w:val="28"/>
          <w:szCs w:val="28"/>
        </w:rPr>
        <w:t>pdf</w:t>
      </w:r>
      <w:proofErr w:type="spellEnd"/>
      <w:r w:rsidRPr="003D1E59">
        <w:rPr>
          <w:rFonts w:ascii="Liberation Serif" w:hAnsi="Liberation Serif" w:cs="Liberation Serif"/>
          <w:sz w:val="28"/>
          <w:szCs w:val="28"/>
        </w:rPr>
        <w:t xml:space="preserve">. (после регистрации на конкурсе </w:t>
      </w:r>
      <w:r w:rsidRPr="003D1E59">
        <w:rPr>
          <w:rFonts w:ascii="Liberation Serif" w:hAnsi="Liberation Serif" w:cs="Liberation Serif"/>
          <w:b/>
          <w:bCs/>
          <w:sz w:val="28"/>
          <w:szCs w:val="28"/>
        </w:rPr>
        <w:t>к изменению не допускаются</w:t>
      </w:r>
      <w:r w:rsidRPr="003D1E59">
        <w:rPr>
          <w:rFonts w:ascii="Liberation Serif" w:hAnsi="Liberation Serif" w:cs="Liberation Serif"/>
          <w:sz w:val="28"/>
          <w:szCs w:val="28"/>
        </w:rPr>
        <w:t>!)</w:t>
      </w:r>
      <w:r w:rsidRPr="003D1E59"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:rsidR="00FB32E3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Презентацию проекта </w:t>
      </w:r>
      <w:r w:rsidRPr="003D1E59">
        <w:rPr>
          <w:rFonts w:ascii="Liberation Serif" w:hAnsi="Liberation Serif" w:cs="Liberation Serif"/>
          <w:sz w:val="28"/>
          <w:szCs w:val="28"/>
        </w:rPr>
        <w:t>в формате</w:t>
      </w:r>
      <w:r w:rsidR="00FB32E3" w:rsidRPr="003D1E5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FB32E3" w:rsidRPr="003D1E59">
        <w:rPr>
          <w:rFonts w:ascii="Liberation Serif" w:hAnsi="Liberation Serif" w:cs="Liberation Serif"/>
          <w:sz w:val="28"/>
          <w:szCs w:val="28"/>
        </w:rPr>
        <w:t>pptx</w:t>
      </w:r>
      <w:proofErr w:type="spellEnd"/>
      <w:r w:rsidR="00FB32E3" w:rsidRPr="003D1E59">
        <w:rPr>
          <w:rFonts w:ascii="Liberation Serif" w:hAnsi="Liberation Serif" w:cs="Liberation Serif"/>
          <w:sz w:val="28"/>
          <w:szCs w:val="28"/>
        </w:rPr>
        <w:t xml:space="preserve"> (</w:t>
      </w:r>
      <w:proofErr w:type="spellStart"/>
      <w:r w:rsidR="00FB32E3" w:rsidRPr="003D1E59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="00FB32E3" w:rsidRPr="003D1E5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D1E59">
        <w:rPr>
          <w:rFonts w:ascii="Liberation Serif" w:hAnsi="Liberation Serif" w:cs="Liberation Serif"/>
          <w:sz w:val="28"/>
          <w:szCs w:val="28"/>
        </w:rPr>
        <w:t>Power</w:t>
      </w:r>
      <w:proofErr w:type="spellEnd"/>
      <w:r w:rsidR="00FB32E3" w:rsidRPr="003D1E5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D1E59">
        <w:rPr>
          <w:rFonts w:ascii="Liberation Serif" w:hAnsi="Liberation Serif" w:cs="Liberation Serif"/>
          <w:sz w:val="28"/>
          <w:szCs w:val="28"/>
        </w:rPr>
        <w:t>Point</w:t>
      </w:r>
      <w:proofErr w:type="spellEnd"/>
      <w:r w:rsidRPr="003D1E59">
        <w:rPr>
          <w:rFonts w:ascii="Liberation Serif" w:hAnsi="Liberation Serif" w:cs="Liberation Serif"/>
          <w:sz w:val="28"/>
          <w:szCs w:val="28"/>
        </w:rPr>
        <w:t>), оформление и логистика создается по желанию участника (</w:t>
      </w:r>
      <w:r w:rsidRPr="003D1E59">
        <w:rPr>
          <w:rFonts w:ascii="Liberation Serif" w:hAnsi="Liberation Serif" w:cs="Liberation Serif"/>
          <w:b/>
          <w:bCs/>
          <w:sz w:val="28"/>
          <w:szCs w:val="28"/>
        </w:rPr>
        <w:t>презентации после регистрации на конкурсе к изменению не допускаются</w:t>
      </w:r>
      <w:r w:rsidRPr="003D1E59">
        <w:rPr>
          <w:rFonts w:ascii="Liberation Serif" w:hAnsi="Liberation Serif" w:cs="Liberation Serif"/>
          <w:sz w:val="28"/>
          <w:szCs w:val="28"/>
        </w:rPr>
        <w:t>!</w:t>
      </w:r>
      <w:proofErr w:type="gramEnd"/>
      <w:r w:rsidRPr="003D1E5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D1E59">
        <w:rPr>
          <w:rFonts w:ascii="Liberation Serif" w:hAnsi="Liberation Serif" w:cs="Liberation Serif"/>
          <w:sz w:val="28"/>
          <w:szCs w:val="28"/>
        </w:rPr>
        <w:t xml:space="preserve">Презентацию можно иметь при себе на электронном носителе на непредвиденный случай в день выступления); </w:t>
      </w:r>
      <w:proofErr w:type="gramEnd"/>
    </w:p>
    <w:p w:rsidR="00FB32E3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Согласия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на обработку персональных данных от педагога (руководителя, подготовившего участника) и совершеннолетнего участника (с 14 лет) </w:t>
      </w:r>
      <w:r w:rsidRPr="003D1E59">
        <w:rPr>
          <w:rFonts w:ascii="Liberation Serif" w:hAnsi="Liberation Serif" w:cs="Liberation Serif"/>
          <w:i/>
          <w:iCs/>
          <w:sz w:val="28"/>
          <w:szCs w:val="28"/>
        </w:rPr>
        <w:t>(</w:t>
      </w:r>
      <w:proofErr w:type="gramStart"/>
      <w:r w:rsidRPr="003D1E59">
        <w:rPr>
          <w:rFonts w:ascii="Liberation Serif" w:hAnsi="Liberation Serif" w:cs="Liberation Serif"/>
          <w:i/>
          <w:iCs/>
          <w:sz w:val="28"/>
          <w:szCs w:val="28"/>
        </w:rPr>
        <w:t>см</w:t>
      </w:r>
      <w:proofErr w:type="gramEnd"/>
      <w:r w:rsidRPr="003D1E59">
        <w:rPr>
          <w:rFonts w:ascii="Liberation Serif" w:hAnsi="Liberation Serif" w:cs="Liberation Serif"/>
          <w:i/>
          <w:iCs/>
          <w:sz w:val="28"/>
          <w:szCs w:val="28"/>
        </w:rPr>
        <w:t xml:space="preserve">. приложение № 3)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или от законного представителя несовершеннолетнего участника </w:t>
      </w:r>
      <w:r w:rsidRPr="003D1E59">
        <w:rPr>
          <w:rFonts w:ascii="Liberation Serif" w:hAnsi="Liberation Serif" w:cs="Liberation Serif"/>
          <w:i/>
          <w:iCs/>
          <w:sz w:val="28"/>
          <w:szCs w:val="28"/>
        </w:rPr>
        <w:t xml:space="preserve">(см. приложение № 2); </w:t>
      </w:r>
    </w:p>
    <w:p w:rsidR="00DE0FA8" w:rsidRPr="003D1E59" w:rsidRDefault="00DE0FA8" w:rsidP="003D1E59">
      <w:pPr>
        <w:pStyle w:val="Default"/>
        <w:ind w:firstLine="708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3D1E59">
        <w:rPr>
          <w:rFonts w:ascii="Liberation Serif" w:hAnsi="Liberation Serif" w:cs="Liberation Serif"/>
          <w:sz w:val="28"/>
          <w:szCs w:val="28"/>
        </w:rPr>
        <w:t xml:space="preserve">Папка создается </w:t>
      </w:r>
      <w:r w:rsidRPr="003D1E59">
        <w:rPr>
          <w:rFonts w:ascii="Liberation Serif" w:hAnsi="Liberation Serif" w:cs="Liberation Serif"/>
          <w:b/>
          <w:bCs/>
          <w:sz w:val="28"/>
          <w:szCs w:val="28"/>
        </w:rPr>
        <w:t xml:space="preserve">индивидуально на каждого участника и содержит все необходимые документы, </w:t>
      </w:r>
      <w:r w:rsidRPr="003D1E59">
        <w:rPr>
          <w:rFonts w:ascii="Liberation Serif" w:hAnsi="Liberation Serif" w:cs="Liberation Serif"/>
          <w:sz w:val="28"/>
          <w:szCs w:val="28"/>
        </w:rPr>
        <w:t xml:space="preserve">а в наименовании папки и каждого файла </w:t>
      </w:r>
      <w:r w:rsidRPr="003D1E59">
        <w:rPr>
          <w:rFonts w:ascii="Liberation Serif" w:hAnsi="Liberation Serif" w:cs="Liberation Serif"/>
          <w:i/>
          <w:iCs/>
          <w:sz w:val="28"/>
          <w:szCs w:val="28"/>
        </w:rPr>
        <w:t xml:space="preserve">указывается фамилия и имя участника, а также название работы. </w:t>
      </w:r>
    </w:p>
    <w:p w:rsidR="0080380A" w:rsidRPr="00FB32E3" w:rsidRDefault="0080380A" w:rsidP="00FB32E3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</w:p>
    <w:p w:rsidR="003D1E59" w:rsidRDefault="003D1E59" w:rsidP="0080380A">
      <w:pPr>
        <w:pStyle w:val="Default"/>
        <w:jc w:val="right"/>
        <w:rPr>
          <w:sz w:val="23"/>
          <w:szCs w:val="23"/>
        </w:rPr>
      </w:pPr>
    </w:p>
    <w:p w:rsidR="003D1E59" w:rsidRDefault="003D1E59" w:rsidP="0080380A">
      <w:pPr>
        <w:pStyle w:val="Default"/>
        <w:jc w:val="right"/>
        <w:rPr>
          <w:sz w:val="23"/>
          <w:szCs w:val="23"/>
        </w:rPr>
      </w:pP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2 </w:t>
      </w: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Положению об организации и проведении областного конкурса </w:t>
      </w: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проектов декоративно-прикладного искусства «</w:t>
      </w:r>
      <w:proofErr w:type="spellStart"/>
      <w:r>
        <w:rPr>
          <w:sz w:val="23"/>
          <w:szCs w:val="23"/>
        </w:rPr>
        <w:t>АртМастер</w:t>
      </w:r>
      <w:proofErr w:type="spellEnd"/>
      <w:r>
        <w:rPr>
          <w:sz w:val="23"/>
          <w:szCs w:val="23"/>
        </w:rPr>
        <w:t xml:space="preserve">» </w:t>
      </w:r>
    </w:p>
    <w:p w:rsidR="0080380A" w:rsidRDefault="0080380A" w:rsidP="0080380A">
      <w:pPr>
        <w:pStyle w:val="Default"/>
        <w:jc w:val="center"/>
        <w:rPr>
          <w:b/>
          <w:bCs/>
          <w:sz w:val="23"/>
          <w:szCs w:val="23"/>
        </w:rPr>
      </w:pPr>
    </w:p>
    <w:p w:rsidR="0080380A" w:rsidRDefault="0080380A" w:rsidP="008038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данных, использование видеоматериалов</w:t>
      </w:r>
    </w:p>
    <w:p w:rsidR="0080380A" w:rsidRDefault="0080380A" w:rsidP="008038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(заполняется законным представителем)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0380A" w:rsidRDefault="0080380A" w:rsidP="0080380A">
      <w:pPr>
        <w:pStyle w:val="Default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</w:t>
      </w:r>
      <w:proofErr w:type="gramEnd"/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далее – (Законный представитель) в соответствии с требованиями п.4. ст. 9 Федерального закона от 27.07.2006 № 152-ФЗ «О персональных данных»,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>
        <w:rPr>
          <w:sz w:val="23"/>
          <w:szCs w:val="23"/>
        </w:rPr>
        <w:t xml:space="preserve"> Ленина, д. 1) (далее – Оператор) на обработку своих персональных данных и персональных данных несовершеннолетнего, а также использование видеоматериалов с участием несовершеннолетнего: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0380A" w:rsidRDefault="0080380A" w:rsidP="0080380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отчество, адрес несовершеннолетнего, свидетельство о рождении или паспорт: серия, номер, кем и когда выдан)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(далее – Несовершеннолетний) на следующих условиях.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Законный представитель даёт согласие на </w:t>
      </w:r>
      <w:proofErr w:type="gramStart"/>
      <w:r>
        <w:rPr>
          <w:sz w:val="23"/>
          <w:szCs w:val="23"/>
        </w:rPr>
        <w:t>обработку</w:t>
      </w:r>
      <w:proofErr w:type="gramEnd"/>
      <w:r>
        <w:rPr>
          <w:sz w:val="23"/>
          <w:szCs w:val="23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фамилия, имя, отчество;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номер телефона;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сведения об основном документе, удостоверяющем личность;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 электронной почты.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Перечень персональных данных Несовершеннолетнего, передаваемых Оператору на обработку: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фамилия, имя, отчество;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год, месяц, дата рождения;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сведения об основном документе, удостоверяющем личность, или свидетельстве о рождении;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образовательное учреждение и его адрес, класс;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номер телефона;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данные о медицинском полисе;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 электронной почты.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Согласие даётся с целью участия субъекта персональных данных в областном конкурсе проектов декоративно-прикладного искусства «</w:t>
      </w:r>
      <w:proofErr w:type="spellStart"/>
      <w:r>
        <w:rPr>
          <w:sz w:val="23"/>
          <w:szCs w:val="23"/>
        </w:rPr>
        <w:t>АртМастер</w:t>
      </w:r>
      <w:proofErr w:type="spellEnd"/>
      <w:r>
        <w:rPr>
          <w:sz w:val="23"/>
          <w:szCs w:val="23"/>
        </w:rPr>
        <w:t xml:space="preserve">».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</w:t>
      </w:r>
    </w:p>
    <w:p w:rsidR="0080380A" w:rsidRDefault="0080380A" w:rsidP="0080380A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от третьих лиц: Министерства образования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фамилия, имя, отчество;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год, месяц, дата рождения;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образовательное учреждение и его адрес, класс;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номер телефона,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 электронной почты.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Законный представитель даёт своё согласие на использование видеоматериалов с участием Несовершеннолетнего, а также их использование исключительно в целях: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размещения на сайте ГАНОУ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«Дворец молодёжи»;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размещения на стендах ГАНОУ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«Дворец молодёжи»;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размещения в рекламных роликах ГАНОУ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Я информирова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а), что ГАНОУ СО «Дворец молодёжи» гарантирует обработку видеоматериалов Несовершеннолетнего в соответствии с интересами ГАНОУ СО «Дворец молодёжи» и с действующим законодательством Российской Федерации.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17"/>
        <w:gridCol w:w="4117"/>
      </w:tblGrid>
      <w:tr w:rsidR="008038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234" w:type="dxa"/>
            <w:gridSpan w:val="2"/>
          </w:tcPr>
          <w:p w:rsidR="0080380A" w:rsidRDefault="0080380A" w:rsidP="008038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Законный представитель подтверждает, что, давая согласие, действует по собственной воле и в интересах Несовершеннолетнего. «___»________________ 202__ г. </w:t>
            </w:r>
          </w:p>
        </w:tc>
      </w:tr>
      <w:tr w:rsidR="008038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234" w:type="dxa"/>
            <w:gridSpan w:val="2"/>
          </w:tcPr>
          <w:p w:rsidR="0080380A" w:rsidRDefault="0080380A" w:rsidP="008038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/____________ /_______________________________________________________ </w:t>
            </w:r>
          </w:p>
        </w:tc>
      </w:tr>
      <w:tr w:rsidR="0080380A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117" w:type="dxa"/>
          </w:tcPr>
          <w:p w:rsidR="0080380A" w:rsidRDefault="0080380A" w:rsidP="0080380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4117" w:type="dxa"/>
          </w:tcPr>
          <w:p w:rsidR="0080380A" w:rsidRDefault="0080380A" w:rsidP="0080380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(инициалы, фамилия) </w:t>
            </w:r>
          </w:p>
        </w:tc>
      </w:tr>
    </w:tbl>
    <w:p w:rsidR="00DE0FA8" w:rsidRDefault="00DE0FA8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3 </w:t>
      </w: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Положению об организации и проведении областного конкурса </w:t>
      </w:r>
    </w:p>
    <w:p w:rsidR="0080380A" w:rsidRDefault="0080380A" w:rsidP="0080380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проектов декоративно-прикладного искусства «</w:t>
      </w:r>
      <w:proofErr w:type="spellStart"/>
      <w:r>
        <w:rPr>
          <w:sz w:val="23"/>
          <w:szCs w:val="23"/>
        </w:rPr>
        <w:t>АртМастер</w:t>
      </w:r>
      <w:proofErr w:type="spellEnd"/>
      <w:r>
        <w:rPr>
          <w:sz w:val="23"/>
          <w:szCs w:val="23"/>
        </w:rPr>
        <w:t xml:space="preserve">» </w:t>
      </w:r>
    </w:p>
    <w:p w:rsidR="0080380A" w:rsidRDefault="0080380A" w:rsidP="0080380A">
      <w:pPr>
        <w:pStyle w:val="Default"/>
        <w:rPr>
          <w:b/>
          <w:bCs/>
          <w:sz w:val="23"/>
          <w:szCs w:val="23"/>
        </w:rPr>
      </w:pPr>
    </w:p>
    <w:p w:rsidR="0080380A" w:rsidRDefault="0080380A" w:rsidP="008038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субъекта на обработку персональных данных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80380A" w:rsidRDefault="0080380A" w:rsidP="0080380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(при наличии), адрес, номер основного документа, удостоверяющего личность, сведения о дате выдачи и выдавшем органе)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в соответствии с требованиями п.4. ст. 9 Федерального закона от 27.07.2006 № 152-ФЗ «О персональных данных»,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>
        <w:rPr>
          <w:sz w:val="23"/>
          <w:szCs w:val="23"/>
        </w:rPr>
        <w:t xml:space="preserve"> Ленина, д. 1) (далее – Оператор) на обработку моих персональных данных на следующих условиях.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Даю согласие на </w:t>
      </w:r>
      <w:proofErr w:type="gramStart"/>
      <w:r>
        <w:rPr>
          <w:sz w:val="23"/>
          <w:szCs w:val="23"/>
        </w:rPr>
        <w:t>обработку</w:t>
      </w:r>
      <w:proofErr w:type="gramEnd"/>
      <w:r>
        <w:rPr>
          <w:sz w:val="23"/>
          <w:szCs w:val="23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Перечень персональных данных, передаваемых Оператору на обработку: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фамилия, имя, отчество;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сведения об основном документе, удостоверяющем личность;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год, месяц, дата рождения;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образовательное учреждение и его адрес, класс;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номер телефона;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адрес электронной почты.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Согласие даётся с целью участия в областном конкурсе проектов декоративно-прикладного искусства «</w:t>
      </w:r>
      <w:proofErr w:type="spellStart"/>
      <w:r>
        <w:rPr>
          <w:sz w:val="23"/>
          <w:szCs w:val="23"/>
        </w:rPr>
        <w:t>АртМастер</w:t>
      </w:r>
      <w:proofErr w:type="spellEnd"/>
      <w:r>
        <w:rPr>
          <w:sz w:val="23"/>
          <w:szCs w:val="23"/>
        </w:rPr>
        <w:t xml:space="preserve">».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Даю согласие на передачу персональных данных третьим лицам: Министерству образования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В целях информационного обеспечения </w:t>
      </w:r>
      <w:proofErr w:type="gramStart"/>
      <w:r>
        <w:rPr>
          <w:sz w:val="23"/>
          <w:szCs w:val="23"/>
        </w:rPr>
        <w:t>согласен</w:t>
      </w:r>
      <w:proofErr w:type="gramEnd"/>
      <w:r>
        <w:rPr>
          <w:sz w:val="23"/>
          <w:szCs w:val="23"/>
        </w:rPr>
        <w:t xml:space="preserve"> на включение в общедоступные источники персональных данных следующих персональных данных: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фамилия, имя, отчество; </w:t>
      </w:r>
    </w:p>
    <w:p w:rsidR="0080380A" w:rsidRDefault="0080380A" w:rsidP="0080380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год, месяц, дата рождения;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‒ образовательное учреждение и его адрес.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Персональные данные подлежат хранению в течение сроков, установленных законодательством Российской Федерации.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Настоящее согласие действует со дня его подписания до дня отзыва в письменной форме. </w:t>
      </w:r>
    </w:p>
    <w:p w:rsidR="0080380A" w:rsidRDefault="0080380A" w:rsidP="0080380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23"/>
        <w:gridCol w:w="4023"/>
      </w:tblGrid>
      <w:tr w:rsidR="008038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046" w:type="dxa"/>
            <w:gridSpan w:val="2"/>
          </w:tcPr>
          <w:p w:rsidR="0080380A" w:rsidRDefault="0080380A" w:rsidP="008038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Я подтверждаю, что, давая согласие, действую по собственной воле. «___»________________ 20__г. </w:t>
            </w:r>
          </w:p>
        </w:tc>
      </w:tr>
      <w:tr w:rsidR="008038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046" w:type="dxa"/>
            <w:gridSpan w:val="2"/>
          </w:tcPr>
          <w:p w:rsidR="0080380A" w:rsidRDefault="0080380A" w:rsidP="008038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 /_______________________________________________________ </w:t>
            </w:r>
          </w:p>
        </w:tc>
      </w:tr>
      <w:tr w:rsidR="0080380A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023" w:type="dxa"/>
          </w:tcPr>
          <w:p w:rsidR="0080380A" w:rsidRDefault="0080380A" w:rsidP="0080380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4023" w:type="dxa"/>
          </w:tcPr>
          <w:p w:rsidR="0080380A" w:rsidRDefault="0080380A" w:rsidP="0080380A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(инициалы, фамилия) </w:t>
            </w:r>
          </w:p>
        </w:tc>
      </w:tr>
    </w:tbl>
    <w:p w:rsidR="0080380A" w:rsidRPr="00FB32E3" w:rsidRDefault="0080380A" w:rsidP="0080380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80380A" w:rsidRPr="00FB32E3" w:rsidSect="008038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A7FAF"/>
    <w:rsid w:val="003D1E59"/>
    <w:rsid w:val="0080380A"/>
    <w:rsid w:val="00BD4577"/>
    <w:rsid w:val="00DE0FA8"/>
    <w:rsid w:val="00EF0825"/>
    <w:rsid w:val="00FA7FAF"/>
    <w:rsid w:val="00FB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A7F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0F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64f74702848f4a68546c97" TargetMode="External"/><Relationship Id="rId5" Type="http://schemas.openxmlformats.org/officeDocument/2006/relationships/hyperlink" Target="https://dm-centre.ru/pf/konkurs-artmaster/" TargetMode="External"/><Relationship Id="rId4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2026-02-04T05:54:00Z</dcterms:created>
  <dcterms:modified xsi:type="dcterms:W3CDTF">2026-02-04T06:40:00Z</dcterms:modified>
</cp:coreProperties>
</file>