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4AA" w:rsidRDefault="005644AA" w:rsidP="00564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4AA">
        <w:rPr>
          <w:rFonts w:ascii="Times New Roman" w:hAnsi="Times New Roman" w:cs="Times New Roman"/>
          <w:b/>
          <w:sz w:val="24"/>
          <w:szCs w:val="24"/>
        </w:rPr>
        <w:t>Виды методической продукции</w:t>
      </w:r>
    </w:p>
    <w:p w:rsidR="00F36678" w:rsidRPr="005644AA" w:rsidRDefault="00F36678" w:rsidP="00564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4AA" w:rsidRPr="005644AA" w:rsidRDefault="005644AA" w:rsidP="00F36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b/>
          <w:sz w:val="24"/>
          <w:szCs w:val="24"/>
        </w:rPr>
        <w:t>Методическая продукция</w:t>
      </w:r>
      <w:r w:rsidRPr="005644AA">
        <w:rPr>
          <w:rFonts w:ascii="Times New Roman" w:hAnsi="Times New Roman" w:cs="Times New Roman"/>
          <w:sz w:val="24"/>
          <w:szCs w:val="24"/>
        </w:rPr>
        <w:t xml:space="preserve"> – это документы, подробно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регламентирующие организацию учебного процесса, устанавливающие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порядок, логику, акценты и собственно содержание учебного материала, 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один из способов выражения и распространения методических знаний.</w:t>
      </w:r>
    </w:p>
    <w:p w:rsidR="005644AA" w:rsidRPr="005644AA" w:rsidRDefault="005644AA" w:rsidP="00F366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678">
        <w:rPr>
          <w:rFonts w:ascii="Times New Roman" w:hAnsi="Times New Roman" w:cs="Times New Roman"/>
          <w:i/>
          <w:sz w:val="24"/>
          <w:szCs w:val="24"/>
        </w:rPr>
        <w:t>Функции методической продукции</w:t>
      </w:r>
      <w:r w:rsidRPr="005644AA">
        <w:rPr>
          <w:rFonts w:ascii="Times New Roman" w:hAnsi="Times New Roman" w:cs="Times New Roman"/>
          <w:b/>
          <w:sz w:val="24"/>
          <w:szCs w:val="24"/>
        </w:rPr>
        <w:t>:</w:t>
      </w:r>
    </w:p>
    <w:p w:rsidR="005644AA" w:rsidRPr="005644AA" w:rsidRDefault="005644AA" w:rsidP="005644A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изложение сведений, подлежащие распространению;</w:t>
      </w:r>
    </w:p>
    <w:p w:rsidR="005644AA" w:rsidRPr="005644AA" w:rsidRDefault="005644AA" w:rsidP="005644A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разъяснение педагогических приемов и методов;</w:t>
      </w:r>
    </w:p>
    <w:p w:rsidR="005644AA" w:rsidRPr="005644AA" w:rsidRDefault="005644AA" w:rsidP="005644A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обобщение эффективного педагогического опыта;</w:t>
      </w:r>
    </w:p>
    <w:p w:rsidR="005644AA" w:rsidRPr="005644AA" w:rsidRDefault="005644AA" w:rsidP="005644A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объяснение целей и порядка действий;</w:t>
      </w:r>
    </w:p>
    <w:p w:rsidR="005644AA" w:rsidRPr="005644AA" w:rsidRDefault="005644AA" w:rsidP="005644A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изложение методики организации различных мероприятий;</w:t>
      </w:r>
    </w:p>
    <w:p w:rsidR="005644AA" w:rsidRPr="005644AA" w:rsidRDefault="005644AA" w:rsidP="005644A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иллюстрация возможных формы проведения мероприятий и т.д.</w:t>
      </w:r>
    </w:p>
    <w:p w:rsidR="005644AA" w:rsidRPr="005644AA" w:rsidRDefault="005644AA" w:rsidP="00F36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Методическая продукция очень разнообразна и ее классифицируют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нескольким основаниям:</w:t>
      </w:r>
    </w:p>
    <w:p w:rsidR="005644AA" w:rsidRPr="005644AA" w:rsidRDefault="005644AA" w:rsidP="005644A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b/>
          <w:sz w:val="24"/>
          <w:szCs w:val="24"/>
        </w:rPr>
        <w:t>по периодичности</w:t>
      </w:r>
      <w:r w:rsidRPr="005644A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644AA">
        <w:rPr>
          <w:rFonts w:ascii="Times New Roman" w:hAnsi="Times New Roman" w:cs="Times New Roman"/>
          <w:sz w:val="24"/>
          <w:szCs w:val="24"/>
        </w:rPr>
        <w:t>периодическая</w:t>
      </w:r>
      <w:proofErr w:type="gramEnd"/>
      <w:r w:rsidRPr="005644AA">
        <w:rPr>
          <w:rFonts w:ascii="Times New Roman" w:hAnsi="Times New Roman" w:cs="Times New Roman"/>
          <w:sz w:val="24"/>
          <w:szCs w:val="24"/>
        </w:rPr>
        <w:t xml:space="preserve"> и непериодическая;</w:t>
      </w:r>
    </w:p>
    <w:p w:rsidR="005644AA" w:rsidRPr="005644AA" w:rsidRDefault="005644AA" w:rsidP="005644A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b/>
          <w:sz w:val="24"/>
          <w:szCs w:val="24"/>
        </w:rPr>
        <w:t>по адресату</w:t>
      </w:r>
      <w:r w:rsidRPr="005644AA">
        <w:rPr>
          <w:rFonts w:ascii="Times New Roman" w:hAnsi="Times New Roman" w:cs="Times New Roman"/>
          <w:sz w:val="24"/>
          <w:szCs w:val="24"/>
        </w:rPr>
        <w:t>: методическая продукция для взрослых (педагогических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работников и родителей) и для детей (обучающихся);</w:t>
      </w:r>
    </w:p>
    <w:p w:rsidR="005644AA" w:rsidRPr="005644AA" w:rsidRDefault="005644AA" w:rsidP="005644A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b/>
          <w:sz w:val="24"/>
          <w:szCs w:val="24"/>
        </w:rPr>
        <w:t>по характеру информации</w:t>
      </w:r>
      <w:r w:rsidRPr="005644AA">
        <w:rPr>
          <w:rFonts w:ascii="Times New Roman" w:hAnsi="Times New Roman" w:cs="Times New Roman"/>
          <w:sz w:val="24"/>
          <w:szCs w:val="24"/>
        </w:rPr>
        <w:t>: текстовая, схематическая, плакатная,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графическая;</w:t>
      </w:r>
    </w:p>
    <w:p w:rsidR="005644AA" w:rsidRPr="005644AA" w:rsidRDefault="005644AA" w:rsidP="005644A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7D17">
        <w:rPr>
          <w:rFonts w:ascii="Times New Roman" w:hAnsi="Times New Roman" w:cs="Times New Roman"/>
          <w:b/>
          <w:sz w:val="24"/>
          <w:szCs w:val="24"/>
        </w:rPr>
        <w:t>по функциональному назначению</w:t>
      </w:r>
      <w:r w:rsidRPr="005644AA">
        <w:rPr>
          <w:rFonts w:ascii="Times New Roman" w:hAnsi="Times New Roman" w:cs="Times New Roman"/>
          <w:sz w:val="24"/>
          <w:szCs w:val="24"/>
        </w:rPr>
        <w:t>: информационно-методическая (или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информационно-пропагандистская методическая) продукция, организационно-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методическая, прикладная, научно-методическая и учебная продукция.</w:t>
      </w:r>
      <w:proofErr w:type="gramEnd"/>
    </w:p>
    <w:p w:rsidR="005644AA" w:rsidRPr="005644AA" w:rsidRDefault="005644AA" w:rsidP="00F36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Классификации по периодичности, адресату и характеру 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достаточно просты и понятны, но наиболее широкое применение в 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дополнительного образования имеет классификация по назначению.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Рассмотрим ее более детально.</w:t>
      </w:r>
    </w:p>
    <w:p w:rsidR="004C7D17" w:rsidRDefault="004C7D17" w:rsidP="00564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4AA" w:rsidRPr="005644AA" w:rsidRDefault="005644AA" w:rsidP="004C7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1. Информационно-методическая продукция излагает опыт для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распространения, анализ конкретного опыта, разъяснение отдельных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педагогических приемов и методов, описание педагогических действий. В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основе данных изданий лежат факты, их оценки и методические выводы из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педагогической практики.</w:t>
      </w:r>
    </w:p>
    <w:p w:rsidR="005644AA" w:rsidRPr="005644AA" w:rsidRDefault="005644AA" w:rsidP="004C7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44AA">
        <w:rPr>
          <w:rFonts w:ascii="Times New Roman" w:hAnsi="Times New Roman" w:cs="Times New Roman"/>
          <w:sz w:val="24"/>
          <w:szCs w:val="24"/>
        </w:rPr>
        <w:t>К этому виду продукции относят листовку, буклет, информационно-методический плакат, методическое описание, аннотацию, аннотированный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каталог, методический комментарий, рецензию, тематический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(рекомендованный) библиографический список, сборник материалов (тезисов)</w:t>
      </w:r>
      <w:r w:rsidR="004C7D1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644AA" w:rsidRPr="005644AA" w:rsidRDefault="005644AA" w:rsidP="004C7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В эту категорию можно включить информационно-рекламную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продукцию, которая фактически не является методической продукцией, но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разрабатывается педагогами с целью распространения информации среди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широкой аудитории о реализуемой программе, о предстоящем массовом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мероприятии, организуемом в объединении, учреждении и так далее. Это могут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быть следующие формы: листовка, буклет, рекламный плакат (проспект),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4AA">
        <w:rPr>
          <w:rFonts w:ascii="Times New Roman" w:hAnsi="Times New Roman" w:cs="Times New Roman"/>
          <w:sz w:val="24"/>
          <w:szCs w:val="24"/>
        </w:rPr>
        <w:t>флаер</w:t>
      </w:r>
      <w:proofErr w:type="spellEnd"/>
      <w:r w:rsidRPr="005644AA">
        <w:rPr>
          <w:rFonts w:ascii="Times New Roman" w:hAnsi="Times New Roman" w:cs="Times New Roman"/>
          <w:sz w:val="24"/>
          <w:szCs w:val="24"/>
        </w:rPr>
        <w:t>. Главное отличие от информационно-методической продукции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отсутствие методического содержания.</w:t>
      </w:r>
    </w:p>
    <w:p w:rsidR="005644AA" w:rsidRPr="005644AA" w:rsidRDefault="005644AA" w:rsidP="00F36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2. Организационно-методическая продукция содержит в себе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указания, предложения, разъясняет цели и порядок действий, технологии и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методики организации образовательного процесса, проведения мероприятия,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акций, демонстрирует возможные приемы и формы организации массовых дел.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Это инструктивно-методическое письмо, методическая записка,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методическая памятка. К этому же виду относятся методические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рекомендации, методические разработки, методическое пособие и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тематическая папка, дополнительная общеобразовательная программа,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которые представляют собой комплексный вид методической продукции,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включающий в себя методические материалы различных видов.</w:t>
      </w:r>
    </w:p>
    <w:p w:rsidR="005644AA" w:rsidRPr="005644AA" w:rsidRDefault="005644AA" w:rsidP="00F36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3. К прикладной методической продукции относятся вспомогательные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материалы, иллюстрирующие либо более полно раскрывающие тему,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 xml:space="preserve">отраженную в методической </w:t>
      </w:r>
      <w:r w:rsidRPr="005644AA">
        <w:rPr>
          <w:rFonts w:ascii="Times New Roman" w:hAnsi="Times New Roman" w:cs="Times New Roman"/>
          <w:sz w:val="24"/>
          <w:szCs w:val="24"/>
        </w:rPr>
        <w:lastRenderedPageBreak/>
        <w:t>продукции других видов: графическая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информация, картотека, сборник упражнений, сценарии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занятий/мероприятий, дидактические материалы, тематические подборки,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4AA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5644AA">
        <w:rPr>
          <w:rFonts w:ascii="Times New Roman" w:hAnsi="Times New Roman" w:cs="Times New Roman"/>
          <w:sz w:val="24"/>
          <w:szCs w:val="24"/>
        </w:rPr>
        <w:t xml:space="preserve"> презентации и </w:t>
      </w:r>
      <w:proofErr w:type="gramStart"/>
      <w:r w:rsidRPr="005644AA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5644AA">
        <w:rPr>
          <w:rFonts w:ascii="Times New Roman" w:hAnsi="Times New Roman" w:cs="Times New Roman"/>
          <w:sz w:val="24"/>
          <w:szCs w:val="24"/>
        </w:rPr>
        <w:t>.</w:t>
      </w:r>
    </w:p>
    <w:p w:rsidR="005644AA" w:rsidRPr="005644AA" w:rsidRDefault="005644AA" w:rsidP="004C7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4. Научно-методическая продукция. В системе дополнительного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образования основными научно-методическими продуктами принято считать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тезисы и статьи. Эти материалы содержат в себе обобщение опыта по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решению актуальных вопросов. В тезисах сжато передается основная суть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содержания книги, статьи, доклада, собственного опыта. Статья излагает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собственные мысли автора или коллектива авторов.</w:t>
      </w:r>
    </w:p>
    <w:p w:rsidR="00000000" w:rsidRPr="005644AA" w:rsidRDefault="005644AA" w:rsidP="004C7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5. Учебная (образовательная) продукция – стандартизированные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формы продукции, являющиеся продуктом издательской деятельности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(определение Межгосударственного стандарта). Разработкой такого рода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продукции занимаются творчески одаренные и обладающие большим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практическим опытом педагогические работники. Продукция этого вида: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 xml:space="preserve">учебник и пособие. Среди пособий выделяют </w:t>
      </w:r>
      <w:proofErr w:type="gramStart"/>
      <w:r w:rsidRPr="005644AA">
        <w:rPr>
          <w:rFonts w:ascii="Times New Roman" w:hAnsi="Times New Roman" w:cs="Times New Roman"/>
          <w:sz w:val="24"/>
          <w:szCs w:val="24"/>
        </w:rPr>
        <w:t>учебно-наглядное</w:t>
      </w:r>
      <w:proofErr w:type="gramEnd"/>
      <w:r w:rsidRPr="005644AA">
        <w:rPr>
          <w:rFonts w:ascii="Times New Roman" w:hAnsi="Times New Roman" w:cs="Times New Roman"/>
          <w:sz w:val="24"/>
          <w:szCs w:val="24"/>
        </w:rPr>
        <w:t>, учебно-методическое, методическое и учебное. Учебное пособие может быть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представлено в следующих формах: рабочая тетрадь, самоучитель,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хрестоматия, практикум.</w:t>
      </w:r>
    </w:p>
    <w:p w:rsidR="004C7D17" w:rsidRDefault="004C7D17" w:rsidP="00564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4AA" w:rsidRPr="00F36678" w:rsidRDefault="005644AA" w:rsidP="004C7D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678">
        <w:rPr>
          <w:rFonts w:ascii="Times New Roman" w:hAnsi="Times New Roman" w:cs="Times New Roman"/>
          <w:b/>
          <w:sz w:val="24"/>
          <w:szCs w:val="24"/>
        </w:rPr>
        <w:t>Что необходимо учитывать при разработке различных видов</w:t>
      </w:r>
      <w:r w:rsidR="004C7D17" w:rsidRPr="00F366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6678">
        <w:rPr>
          <w:rFonts w:ascii="Times New Roman" w:hAnsi="Times New Roman" w:cs="Times New Roman"/>
          <w:b/>
          <w:sz w:val="24"/>
          <w:szCs w:val="24"/>
        </w:rPr>
        <w:t>методической продукции</w:t>
      </w:r>
    </w:p>
    <w:p w:rsidR="005644AA" w:rsidRPr="005644AA" w:rsidRDefault="005644AA" w:rsidP="004C7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Рассмотрим отдельные, наиболее популярные в системе дополнительного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образования формы методической продукции: сценарий, дидактические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материалы, методическая разработка, методические рекомендации и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методическое пособие, статья.</w:t>
      </w:r>
    </w:p>
    <w:p w:rsidR="004C7D17" w:rsidRDefault="004C7D17" w:rsidP="00564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4AA" w:rsidRPr="005644AA" w:rsidRDefault="005644AA" w:rsidP="004C7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b/>
          <w:sz w:val="24"/>
          <w:szCs w:val="24"/>
        </w:rPr>
        <w:t>Дидактические материалы</w:t>
      </w:r>
      <w:r w:rsidRPr="005644AA">
        <w:rPr>
          <w:rFonts w:ascii="Times New Roman" w:hAnsi="Times New Roman" w:cs="Times New Roman"/>
          <w:sz w:val="24"/>
          <w:szCs w:val="24"/>
        </w:rPr>
        <w:t xml:space="preserve"> – это совокупность наглядных учебных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 xml:space="preserve">средств, использование которых позволяет </w:t>
      </w:r>
      <w:proofErr w:type="gramStart"/>
      <w:r w:rsidRPr="005644A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644AA">
        <w:rPr>
          <w:rFonts w:ascii="Times New Roman" w:hAnsi="Times New Roman" w:cs="Times New Roman"/>
          <w:sz w:val="24"/>
          <w:szCs w:val="24"/>
        </w:rPr>
        <w:t xml:space="preserve"> проделывать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конструктивную работу в процессе обучения и осознанно усваивать учебный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материал.</w:t>
      </w:r>
    </w:p>
    <w:p w:rsidR="005644AA" w:rsidRPr="005644AA" w:rsidRDefault="005644AA" w:rsidP="004C7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Дидактические материалы могут стать существенными помощниками в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понимании изучаемого предмета, приобретении детьми новых знаний, умений,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 xml:space="preserve">навыков. </w:t>
      </w:r>
      <w:proofErr w:type="gramStart"/>
      <w:r w:rsidRPr="005644AA">
        <w:rPr>
          <w:rFonts w:ascii="Times New Roman" w:hAnsi="Times New Roman" w:cs="Times New Roman"/>
          <w:sz w:val="24"/>
          <w:szCs w:val="24"/>
        </w:rPr>
        <w:t>Их можно использовать в качестве способа предъявления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обучающимся заданий для проверки усвоения знаний по конкретным темам;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средства самостоятельной работы в учебной группе; способа подведения итогов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учебной, поисковой, творческой, исследовательской деятельности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обучающихся.</w:t>
      </w:r>
      <w:proofErr w:type="gramEnd"/>
    </w:p>
    <w:p w:rsidR="005644AA" w:rsidRPr="005644AA" w:rsidRDefault="005644AA" w:rsidP="004C7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Виды дидактических материалов:</w:t>
      </w:r>
    </w:p>
    <w:p w:rsidR="005644AA" w:rsidRPr="004C7D17" w:rsidRDefault="005644AA" w:rsidP="004C7D1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7D17">
        <w:rPr>
          <w:rFonts w:ascii="Times New Roman" w:hAnsi="Times New Roman" w:cs="Times New Roman"/>
          <w:sz w:val="24"/>
          <w:szCs w:val="24"/>
        </w:rPr>
        <w:t>демонстрационный материал (иллюстрации, фотографии, рисунки,</w:t>
      </w:r>
      <w:r w:rsidR="004C7D17" w:rsidRP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4C7D17">
        <w:rPr>
          <w:rFonts w:ascii="Times New Roman" w:hAnsi="Times New Roman" w:cs="Times New Roman"/>
          <w:sz w:val="24"/>
          <w:szCs w:val="24"/>
        </w:rPr>
        <w:t>видеоролики, карты, схемы, графики, чертежи и т.д.);</w:t>
      </w:r>
      <w:proofErr w:type="gramEnd"/>
    </w:p>
    <w:p w:rsidR="005644AA" w:rsidRPr="004C7D17" w:rsidRDefault="005644AA" w:rsidP="004C7D1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sz w:val="24"/>
          <w:szCs w:val="24"/>
        </w:rPr>
        <w:t xml:space="preserve">раздаточный материал (задания, предлагаемые </w:t>
      </w:r>
      <w:proofErr w:type="gramStart"/>
      <w:r w:rsidRPr="004C7D1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C7D17">
        <w:rPr>
          <w:rFonts w:ascii="Times New Roman" w:hAnsi="Times New Roman" w:cs="Times New Roman"/>
          <w:sz w:val="24"/>
          <w:szCs w:val="24"/>
        </w:rPr>
        <w:t xml:space="preserve"> для</w:t>
      </w:r>
      <w:r w:rsidR="004C7D17" w:rsidRPr="004C7D17">
        <w:rPr>
          <w:rFonts w:ascii="Times New Roman" w:hAnsi="Times New Roman" w:cs="Times New Roman"/>
          <w:sz w:val="24"/>
          <w:szCs w:val="24"/>
        </w:rPr>
        <w:t xml:space="preserve"> </w:t>
      </w:r>
      <w:r w:rsidR="004C7D17">
        <w:rPr>
          <w:rFonts w:ascii="Times New Roman" w:hAnsi="Times New Roman" w:cs="Times New Roman"/>
          <w:sz w:val="24"/>
          <w:szCs w:val="24"/>
        </w:rPr>
        <w:t xml:space="preserve">выполнения </w:t>
      </w:r>
      <w:r w:rsidRPr="004C7D17">
        <w:rPr>
          <w:rFonts w:ascii="Times New Roman" w:hAnsi="Times New Roman" w:cs="Times New Roman"/>
          <w:sz w:val="24"/>
          <w:szCs w:val="24"/>
        </w:rPr>
        <w:t>конкретных учебных задач, нередко дифференцированного или</w:t>
      </w:r>
      <w:r w:rsidR="004C7D17" w:rsidRP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4C7D17">
        <w:rPr>
          <w:rFonts w:ascii="Times New Roman" w:hAnsi="Times New Roman" w:cs="Times New Roman"/>
          <w:sz w:val="24"/>
          <w:szCs w:val="24"/>
        </w:rPr>
        <w:t>индивидуализированного характера: наборы карточек, незаполненные таблицы,</w:t>
      </w:r>
      <w:r w:rsidR="004C7D17" w:rsidRP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4C7D17">
        <w:rPr>
          <w:rFonts w:ascii="Times New Roman" w:hAnsi="Times New Roman" w:cs="Times New Roman"/>
          <w:sz w:val="24"/>
          <w:szCs w:val="24"/>
        </w:rPr>
        <w:t>незавершенные схемы и т.п.);</w:t>
      </w:r>
    </w:p>
    <w:p w:rsidR="005644AA" w:rsidRPr="004C7D17" w:rsidRDefault="005644AA" w:rsidP="004C7D1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sz w:val="24"/>
          <w:szCs w:val="24"/>
        </w:rPr>
        <w:t>модели и макеты;</w:t>
      </w:r>
    </w:p>
    <w:p w:rsidR="005644AA" w:rsidRPr="004C7D17" w:rsidRDefault="005644AA" w:rsidP="004C7D1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sz w:val="24"/>
          <w:szCs w:val="24"/>
        </w:rPr>
        <w:t>тесты;</w:t>
      </w:r>
    </w:p>
    <w:p w:rsidR="005644AA" w:rsidRPr="004C7D17" w:rsidRDefault="005644AA" w:rsidP="004C7D1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sz w:val="24"/>
          <w:szCs w:val="24"/>
        </w:rPr>
        <w:t>дидактические игры.</w:t>
      </w:r>
    </w:p>
    <w:p w:rsidR="005644AA" w:rsidRPr="005644AA" w:rsidRDefault="005644AA" w:rsidP="004C7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Дидактические материалы могут быть представлены на бумажных или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электронных носителях. Педагоги, методисты и другие педагогические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работники дополнительного образования используют в своей работе готовые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дидактические материалы, а также разрабатывают их самостоятельно.</w:t>
      </w:r>
    </w:p>
    <w:p w:rsidR="005644AA" w:rsidRPr="005644AA" w:rsidRDefault="005644AA" w:rsidP="004C7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Требования к дидактическим материалам:</w:t>
      </w:r>
    </w:p>
    <w:p w:rsidR="005644AA" w:rsidRPr="004C7D17" w:rsidRDefault="005644AA" w:rsidP="004C7D1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sz w:val="24"/>
          <w:szCs w:val="24"/>
        </w:rPr>
        <w:t>ориентация на обучение с опережением (учебный материал должен</w:t>
      </w:r>
      <w:r w:rsidR="004C7D17" w:rsidRP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4C7D17">
        <w:rPr>
          <w:rFonts w:ascii="Times New Roman" w:hAnsi="Times New Roman" w:cs="Times New Roman"/>
          <w:sz w:val="24"/>
          <w:szCs w:val="24"/>
        </w:rPr>
        <w:t>быть сложнее того, которым ребенок может легко овладеть; следует учитывать</w:t>
      </w:r>
      <w:r w:rsidR="004C7D17" w:rsidRP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4C7D17">
        <w:rPr>
          <w:rFonts w:ascii="Times New Roman" w:hAnsi="Times New Roman" w:cs="Times New Roman"/>
          <w:sz w:val="24"/>
          <w:szCs w:val="24"/>
        </w:rPr>
        <w:t xml:space="preserve">принципиальное положение Л.С. </w:t>
      </w:r>
      <w:proofErr w:type="spellStart"/>
      <w:r w:rsidRPr="004C7D17">
        <w:rPr>
          <w:rFonts w:ascii="Times New Roman" w:hAnsi="Times New Roman" w:cs="Times New Roman"/>
          <w:sz w:val="24"/>
          <w:szCs w:val="24"/>
        </w:rPr>
        <w:t>Выготского</w:t>
      </w:r>
      <w:proofErr w:type="spellEnd"/>
      <w:r w:rsidRPr="004C7D17">
        <w:rPr>
          <w:rFonts w:ascii="Times New Roman" w:hAnsi="Times New Roman" w:cs="Times New Roman"/>
          <w:sz w:val="24"/>
          <w:szCs w:val="24"/>
        </w:rPr>
        <w:t xml:space="preserve"> о том, что «</w:t>
      </w:r>
      <w:proofErr w:type="gramStart"/>
      <w:r w:rsidRPr="004C7D17">
        <w:rPr>
          <w:rFonts w:ascii="Times New Roman" w:hAnsi="Times New Roman" w:cs="Times New Roman"/>
          <w:sz w:val="24"/>
          <w:szCs w:val="24"/>
        </w:rPr>
        <w:t>только то</w:t>
      </w:r>
      <w:proofErr w:type="gramEnd"/>
      <w:r w:rsidRPr="004C7D17">
        <w:rPr>
          <w:rFonts w:ascii="Times New Roman" w:hAnsi="Times New Roman" w:cs="Times New Roman"/>
          <w:sz w:val="24"/>
          <w:szCs w:val="24"/>
        </w:rPr>
        <w:t xml:space="preserve"> обучение в детском возрасте хорошо, которое забегает вперед развития и ведет развитие за</w:t>
      </w:r>
      <w:r w:rsidR="004C7D17" w:rsidRP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4C7D17">
        <w:rPr>
          <w:rFonts w:ascii="Times New Roman" w:hAnsi="Times New Roman" w:cs="Times New Roman"/>
          <w:sz w:val="24"/>
          <w:szCs w:val="24"/>
        </w:rPr>
        <w:t>собой»);</w:t>
      </w:r>
    </w:p>
    <w:p w:rsidR="005644AA" w:rsidRPr="004C7D17" w:rsidRDefault="005644AA" w:rsidP="004C7D1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sz w:val="24"/>
          <w:szCs w:val="24"/>
        </w:rPr>
        <w:t>увлекательность содержания;</w:t>
      </w:r>
    </w:p>
    <w:p w:rsidR="005644AA" w:rsidRPr="004C7D17" w:rsidRDefault="005644AA" w:rsidP="004C7D1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sz w:val="24"/>
          <w:szCs w:val="24"/>
        </w:rPr>
        <w:t>вариативность форм и способов подачи материала;</w:t>
      </w:r>
    </w:p>
    <w:p w:rsidR="005644AA" w:rsidRPr="004C7D17" w:rsidRDefault="005644AA" w:rsidP="005644A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sz w:val="24"/>
          <w:szCs w:val="24"/>
        </w:rPr>
        <w:lastRenderedPageBreak/>
        <w:t>нацеленность на развитие творческих способностей (этому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4C7D17">
        <w:rPr>
          <w:rFonts w:ascii="Times New Roman" w:hAnsi="Times New Roman" w:cs="Times New Roman"/>
          <w:sz w:val="24"/>
          <w:szCs w:val="24"/>
        </w:rPr>
        <w:t>способствует разнообразие видов деятельности, а также ориентация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4C7D17">
        <w:rPr>
          <w:rFonts w:ascii="Times New Roman" w:hAnsi="Times New Roman" w:cs="Times New Roman"/>
          <w:sz w:val="24"/>
          <w:szCs w:val="24"/>
        </w:rPr>
        <w:t>обучающихся на то, чтобы все задания выполнялись ими самостоятельно).</w:t>
      </w:r>
    </w:p>
    <w:p w:rsidR="005644AA" w:rsidRPr="004C7D17" w:rsidRDefault="005644AA" w:rsidP="004C7D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D17">
        <w:rPr>
          <w:rFonts w:ascii="Times New Roman" w:hAnsi="Times New Roman" w:cs="Times New Roman"/>
          <w:b/>
          <w:sz w:val="24"/>
          <w:szCs w:val="24"/>
        </w:rPr>
        <w:t>Алгоритм работы над дидактическими материалами.</w:t>
      </w:r>
    </w:p>
    <w:p w:rsidR="005644AA" w:rsidRPr="005644AA" w:rsidRDefault="005644AA" w:rsidP="004C7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1) Определение целей обучения: для чего создается тот или иной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дидактический материал.</w:t>
      </w:r>
    </w:p>
    <w:p w:rsidR="005644AA" w:rsidRPr="005644AA" w:rsidRDefault="005644AA" w:rsidP="004C7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2) Отбор содержания учебного материала.</w:t>
      </w:r>
    </w:p>
    <w:p w:rsidR="005644AA" w:rsidRPr="005644AA" w:rsidRDefault="005644AA" w:rsidP="004C7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3) Разработка средств контроля знаний и способов их применения.</w:t>
      </w:r>
    </w:p>
    <w:p w:rsidR="005644AA" w:rsidRPr="005644AA" w:rsidRDefault="005644AA" w:rsidP="004C7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4) Включение дидактических материалов в образовательный процесс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(апробация, корректировка, применение).</w:t>
      </w:r>
    </w:p>
    <w:p w:rsidR="004C7D17" w:rsidRDefault="004C7D17" w:rsidP="00564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4AA" w:rsidRPr="005644AA" w:rsidRDefault="005644AA" w:rsidP="004C7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b/>
          <w:sz w:val="24"/>
          <w:szCs w:val="24"/>
        </w:rPr>
        <w:t xml:space="preserve">Сценарий </w:t>
      </w:r>
      <w:r w:rsidRPr="005644AA">
        <w:rPr>
          <w:rFonts w:ascii="Times New Roman" w:hAnsi="Times New Roman" w:cs="Times New Roman"/>
          <w:sz w:val="24"/>
          <w:szCs w:val="24"/>
        </w:rPr>
        <w:t>– подробная запись праздника, массового мероприятия.</w:t>
      </w:r>
    </w:p>
    <w:p w:rsidR="005644AA" w:rsidRPr="005644AA" w:rsidRDefault="005644AA" w:rsidP="004C7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В сценарии дословно приводятся слова ведущих, чтецов, актеров, тексты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стихов, поэтических произведений, песен и т.д. В ремарках даются сценические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указания: художественное оформление, световая партитура, движение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участников праздника на сцене и т.д.</w:t>
      </w:r>
    </w:p>
    <w:p w:rsidR="005644AA" w:rsidRPr="005644AA" w:rsidRDefault="005644AA" w:rsidP="004C7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i/>
          <w:sz w:val="24"/>
          <w:szCs w:val="24"/>
        </w:rPr>
        <w:t>Требования к сценарию</w:t>
      </w:r>
      <w:r w:rsidRPr="005644AA">
        <w:rPr>
          <w:rFonts w:ascii="Times New Roman" w:hAnsi="Times New Roman" w:cs="Times New Roman"/>
          <w:sz w:val="24"/>
          <w:szCs w:val="24"/>
        </w:rPr>
        <w:t>:</w:t>
      </w:r>
    </w:p>
    <w:p w:rsidR="005644AA" w:rsidRPr="005644AA" w:rsidRDefault="005644AA" w:rsidP="004C7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Сценарий может содержать устойчивые элементы, являющиеся основой</w:t>
      </w:r>
    </w:p>
    <w:p w:rsidR="005644AA" w:rsidRPr="005644AA" w:rsidRDefault="005644AA" w:rsidP="00564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формы праздничного действия:</w:t>
      </w:r>
    </w:p>
    <w:p w:rsidR="005644AA" w:rsidRPr="004C7D17" w:rsidRDefault="005644AA" w:rsidP="004C7D1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7D17">
        <w:rPr>
          <w:rFonts w:ascii="Times New Roman" w:hAnsi="Times New Roman" w:cs="Times New Roman"/>
          <w:sz w:val="24"/>
          <w:szCs w:val="24"/>
        </w:rPr>
        <w:t>церемониал – торжественная церемония, яркий праздник (например:</w:t>
      </w:r>
      <w:r w:rsidR="004C7D17" w:rsidRP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4C7D17">
        <w:rPr>
          <w:rFonts w:ascii="Times New Roman" w:hAnsi="Times New Roman" w:cs="Times New Roman"/>
          <w:sz w:val="24"/>
          <w:szCs w:val="24"/>
        </w:rPr>
        <w:t>открытие, закрытие, награждение, вручение наград, призов участникам).</w:t>
      </w:r>
      <w:proofErr w:type="gramEnd"/>
      <w:r w:rsidR="004C7D17" w:rsidRP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4C7D17">
        <w:rPr>
          <w:rFonts w:ascii="Times New Roman" w:hAnsi="Times New Roman" w:cs="Times New Roman"/>
          <w:sz w:val="24"/>
          <w:szCs w:val="24"/>
        </w:rPr>
        <w:t>Организаторам праздников необходимо четко соблюдать правила и условности,</w:t>
      </w:r>
      <w:r w:rsidR="004C7D17" w:rsidRP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4C7D17">
        <w:rPr>
          <w:rFonts w:ascii="Times New Roman" w:hAnsi="Times New Roman" w:cs="Times New Roman"/>
          <w:sz w:val="24"/>
          <w:szCs w:val="24"/>
        </w:rPr>
        <w:t>на которых строится церемония: подбор и распределение музыки, общий стиль</w:t>
      </w:r>
      <w:r w:rsidR="004C7D17" w:rsidRP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4C7D17">
        <w:rPr>
          <w:rFonts w:ascii="Times New Roman" w:hAnsi="Times New Roman" w:cs="Times New Roman"/>
          <w:sz w:val="24"/>
          <w:szCs w:val="24"/>
        </w:rPr>
        <w:t>формирования (расстановка участников, как элемент стиля, интонация, речь,</w:t>
      </w:r>
      <w:r w:rsidR="004C7D17" w:rsidRP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4C7D17">
        <w:rPr>
          <w:rFonts w:ascii="Times New Roman" w:hAnsi="Times New Roman" w:cs="Times New Roman"/>
          <w:sz w:val="24"/>
          <w:szCs w:val="24"/>
        </w:rPr>
        <w:t>темп);</w:t>
      </w:r>
    </w:p>
    <w:p w:rsidR="005644AA" w:rsidRPr="004C7D17" w:rsidRDefault="005644AA" w:rsidP="004C7D1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sz w:val="24"/>
          <w:szCs w:val="24"/>
        </w:rPr>
        <w:t>театрализация – драматическое действие, представление. Основные</w:t>
      </w:r>
      <w:r w:rsidR="004C7D17" w:rsidRP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4C7D17">
        <w:rPr>
          <w:rFonts w:ascii="Times New Roman" w:hAnsi="Times New Roman" w:cs="Times New Roman"/>
          <w:sz w:val="24"/>
          <w:szCs w:val="24"/>
        </w:rPr>
        <w:t>условия театрализации – это не сцена, а наличие драматургии, сюжетного хода,</w:t>
      </w:r>
      <w:r w:rsidR="004C7D17" w:rsidRP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4C7D17">
        <w:rPr>
          <w:rFonts w:ascii="Times New Roman" w:hAnsi="Times New Roman" w:cs="Times New Roman"/>
          <w:sz w:val="24"/>
          <w:szCs w:val="24"/>
        </w:rPr>
        <w:t>игровых ролей;</w:t>
      </w:r>
    </w:p>
    <w:p w:rsidR="005644AA" w:rsidRPr="004C7D17" w:rsidRDefault="005644AA" w:rsidP="004C7D1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sz w:val="24"/>
          <w:szCs w:val="24"/>
        </w:rPr>
        <w:t>возможность общения – организаторы стремятся устроить все так,</w:t>
      </w:r>
      <w:r w:rsidR="004C7D17" w:rsidRP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4C7D17">
        <w:rPr>
          <w:rFonts w:ascii="Times New Roman" w:hAnsi="Times New Roman" w:cs="Times New Roman"/>
          <w:sz w:val="24"/>
          <w:szCs w:val="24"/>
        </w:rPr>
        <w:t>чтобы у приглашенных людей была возможность поговорить друг с другом до</w:t>
      </w:r>
      <w:r w:rsidR="004C7D17" w:rsidRP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4C7D17">
        <w:rPr>
          <w:rFonts w:ascii="Times New Roman" w:hAnsi="Times New Roman" w:cs="Times New Roman"/>
          <w:sz w:val="24"/>
          <w:szCs w:val="24"/>
        </w:rPr>
        <w:t>начала и по окончании торжественной части праздника;</w:t>
      </w:r>
    </w:p>
    <w:p w:rsidR="005644AA" w:rsidRPr="004C7D17" w:rsidRDefault="005644AA" w:rsidP="005644A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sz w:val="24"/>
          <w:szCs w:val="24"/>
        </w:rPr>
        <w:t>атмосфера приподнятости, возбуждения – одновременно является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4C7D17">
        <w:rPr>
          <w:rFonts w:ascii="Times New Roman" w:hAnsi="Times New Roman" w:cs="Times New Roman"/>
          <w:sz w:val="24"/>
          <w:szCs w:val="24"/>
        </w:rPr>
        <w:t>условием и результатом успешного воплощения сценарного замысла.</w:t>
      </w:r>
    </w:p>
    <w:p w:rsidR="005644AA" w:rsidRPr="005644AA" w:rsidRDefault="005644AA" w:rsidP="004C7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Требования к оформлению сценария:</w:t>
      </w:r>
    </w:p>
    <w:p w:rsidR="005644AA" w:rsidRPr="004C7D17" w:rsidRDefault="005644AA" w:rsidP="005644A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sz w:val="24"/>
          <w:szCs w:val="24"/>
        </w:rPr>
        <w:t>текстовый материал размещают ближе к правой стороне листа, а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4C7D17">
        <w:rPr>
          <w:rFonts w:ascii="Times New Roman" w:hAnsi="Times New Roman" w:cs="Times New Roman"/>
          <w:sz w:val="24"/>
          <w:szCs w:val="24"/>
        </w:rPr>
        <w:t>ремарки ближе к левой;</w:t>
      </w:r>
    </w:p>
    <w:p w:rsidR="005644AA" w:rsidRPr="004C7D17" w:rsidRDefault="005644AA" w:rsidP="005644A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sz w:val="24"/>
          <w:szCs w:val="24"/>
        </w:rPr>
        <w:t>сценарий снабжается методическими советами по подготовки и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4C7D17">
        <w:rPr>
          <w:rFonts w:ascii="Times New Roman" w:hAnsi="Times New Roman" w:cs="Times New Roman"/>
          <w:sz w:val="24"/>
          <w:szCs w:val="24"/>
        </w:rPr>
        <w:t>проведению, ремарками.</w:t>
      </w:r>
    </w:p>
    <w:p w:rsidR="005644AA" w:rsidRPr="004C7D17" w:rsidRDefault="005644AA" w:rsidP="005644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D17">
        <w:rPr>
          <w:rFonts w:ascii="Times New Roman" w:hAnsi="Times New Roman" w:cs="Times New Roman"/>
          <w:b/>
          <w:sz w:val="24"/>
          <w:szCs w:val="24"/>
        </w:rPr>
        <w:t>Алгоритм работы над сценарием.</w:t>
      </w:r>
    </w:p>
    <w:p w:rsidR="005644AA" w:rsidRPr="004C7D17" w:rsidRDefault="005644AA" w:rsidP="004C7D1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sz w:val="24"/>
          <w:szCs w:val="24"/>
        </w:rPr>
        <w:t>Определение целей мероприятия.</w:t>
      </w:r>
    </w:p>
    <w:p w:rsidR="005644AA" w:rsidRPr="004C7D17" w:rsidRDefault="005644AA" w:rsidP="004C7D1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sz w:val="24"/>
          <w:szCs w:val="24"/>
        </w:rPr>
        <w:t>Отбор содержания.</w:t>
      </w:r>
    </w:p>
    <w:p w:rsidR="005644AA" w:rsidRPr="004C7D17" w:rsidRDefault="005644AA" w:rsidP="004C7D1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sz w:val="24"/>
          <w:szCs w:val="24"/>
        </w:rPr>
        <w:t>Разработка механизмов обратной связи.</w:t>
      </w:r>
    </w:p>
    <w:p w:rsidR="005644AA" w:rsidRPr="004C7D17" w:rsidRDefault="005644AA" w:rsidP="004C7D1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sz w:val="24"/>
          <w:szCs w:val="24"/>
        </w:rPr>
        <w:t>Включение мероприятия в образовательный процесс.</w:t>
      </w:r>
    </w:p>
    <w:p w:rsidR="005644AA" w:rsidRPr="004C7D17" w:rsidRDefault="005644AA" w:rsidP="004C7D1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sz w:val="24"/>
          <w:szCs w:val="24"/>
        </w:rPr>
        <w:t>Написание и оформление работы.</w:t>
      </w:r>
    </w:p>
    <w:p w:rsidR="004C7D17" w:rsidRDefault="004C7D17" w:rsidP="00564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4AA" w:rsidRPr="005644AA" w:rsidRDefault="005644AA" w:rsidP="004C7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b/>
          <w:sz w:val="24"/>
          <w:szCs w:val="24"/>
        </w:rPr>
        <w:t>Методическая разработка</w:t>
      </w:r>
      <w:r w:rsidRPr="005644AA">
        <w:rPr>
          <w:rFonts w:ascii="Times New Roman" w:hAnsi="Times New Roman" w:cs="Times New Roman"/>
          <w:sz w:val="24"/>
          <w:szCs w:val="24"/>
        </w:rPr>
        <w:t xml:space="preserve"> – это логично структурированный и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подробно описанный ход проведения отдельного учебного занятия,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мероприятия, цикла занятий или мероприятий, объединенных одной темой.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Описание последовательности действий должно также включать поставленные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педагогом цели, средства их достижения, ожидаемые результаты и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сопровождаться соответствующими методическими советами.</w:t>
      </w:r>
    </w:p>
    <w:p w:rsidR="005644AA" w:rsidRPr="005644AA" w:rsidRDefault="005644AA" w:rsidP="004C7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Создание методической разработки помогает педагогическим работникам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спроектировать педагогическую деятельность, нацеленную на конкретный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результат, проанализировать эффективность профессиональной деятельности.</w:t>
      </w:r>
    </w:p>
    <w:p w:rsidR="005644AA" w:rsidRPr="005644AA" w:rsidRDefault="005644AA" w:rsidP="004C7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lastRenderedPageBreak/>
        <w:t>Методическая разработка может служить и формой предъявления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эффективного педагогического опыта.</w:t>
      </w:r>
    </w:p>
    <w:p w:rsidR="005644AA" w:rsidRPr="005644AA" w:rsidRDefault="005644AA" w:rsidP="004C7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b/>
          <w:sz w:val="24"/>
          <w:szCs w:val="24"/>
        </w:rPr>
        <w:t>Требования к методическим разработкам</w:t>
      </w:r>
      <w:r w:rsidRPr="005644AA">
        <w:rPr>
          <w:rFonts w:ascii="Times New Roman" w:hAnsi="Times New Roman" w:cs="Times New Roman"/>
          <w:sz w:val="24"/>
          <w:szCs w:val="24"/>
        </w:rPr>
        <w:t>.</w:t>
      </w:r>
    </w:p>
    <w:p w:rsidR="005644AA" w:rsidRPr="005644AA" w:rsidRDefault="005644AA" w:rsidP="004C7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Данный вид методической продукции помогает лучше понять</w:t>
      </w:r>
      <w:r w:rsidR="004C7D17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теоретические идеи и практические возможности рекомендованного материала.</w:t>
      </w:r>
    </w:p>
    <w:p w:rsidR="005644AA" w:rsidRPr="00D222EB" w:rsidRDefault="005644AA" w:rsidP="00D222E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t>Методическая разработка может быть как индивидуальной, так и</w:t>
      </w:r>
      <w:r w:rsidR="004C7D17" w:rsidRP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коллективной работой, представляющей собой:</w:t>
      </w:r>
    </w:p>
    <w:p w:rsidR="005644AA" w:rsidRPr="004C7D17" w:rsidRDefault="005644AA" w:rsidP="004C7D1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sz w:val="24"/>
          <w:szCs w:val="24"/>
        </w:rPr>
        <w:t>разработку конкретного занятия, мероприятия;</w:t>
      </w:r>
    </w:p>
    <w:p w:rsidR="005644AA" w:rsidRPr="004C7D17" w:rsidRDefault="005644AA" w:rsidP="004C7D1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sz w:val="24"/>
          <w:szCs w:val="24"/>
        </w:rPr>
        <w:t>разработку серии занятий;</w:t>
      </w:r>
    </w:p>
    <w:p w:rsidR="005644AA" w:rsidRPr="00D222EB" w:rsidRDefault="005644AA" w:rsidP="00D222EB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sz w:val="24"/>
          <w:szCs w:val="24"/>
        </w:rPr>
        <w:t>разработку темы (раздела) дополнительной образовательной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программы;</w:t>
      </w:r>
    </w:p>
    <w:p w:rsidR="005644AA" w:rsidRPr="004C7D17" w:rsidRDefault="005644AA" w:rsidP="004C7D1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17">
        <w:rPr>
          <w:rFonts w:ascii="Times New Roman" w:hAnsi="Times New Roman" w:cs="Times New Roman"/>
          <w:sz w:val="24"/>
          <w:szCs w:val="24"/>
        </w:rPr>
        <w:t>разработку новых форм, методов или средств обучения и воспитания.</w:t>
      </w:r>
    </w:p>
    <w:p w:rsidR="00D222EB" w:rsidRDefault="005644AA" w:rsidP="00D222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К методической разработке предъявляются следующие требования:</w:t>
      </w:r>
    </w:p>
    <w:p w:rsidR="005644AA" w:rsidRPr="00D222EB" w:rsidRDefault="005644AA" w:rsidP="00D222EB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t>содержание методической разработки должно четко соответствовать</w:t>
      </w:r>
    </w:p>
    <w:p w:rsidR="00D222EB" w:rsidRDefault="005644AA" w:rsidP="00564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теме и цели;</w:t>
      </w:r>
    </w:p>
    <w:p w:rsidR="005644AA" w:rsidRPr="00D222EB" w:rsidRDefault="005644AA" w:rsidP="005644A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t>содержание методической разработки должно быть таким, чтобы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педагоги могли получить сведения о наиболее рациональной организации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учебного процесса, эффективности методов и методических приемов, формах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изложения учебного материала, применения современных технических и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информационных средств обучения;</w:t>
      </w:r>
    </w:p>
    <w:p w:rsidR="005644AA" w:rsidRPr="00D222EB" w:rsidRDefault="005644AA" w:rsidP="005644A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t>язык методической разработки должен быть четким, лаконичным,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грамотным, убедительным. Применяемая терминология должна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соответствовать педагогическому тезаурусу;</w:t>
      </w:r>
    </w:p>
    <w:p w:rsidR="005644AA" w:rsidRPr="00D222EB" w:rsidRDefault="005644AA" w:rsidP="005644A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t>рекомендуемые методы, методические приемы, формы и средства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обучения должны обосноваться ссылками на свой педагогический опыт;</w:t>
      </w:r>
    </w:p>
    <w:p w:rsidR="00D222EB" w:rsidRDefault="005644AA" w:rsidP="005644A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t>методическая разработка должна учитывать конкретные материально-технические условия осуществления учебно-воспитательного процесса;</w:t>
      </w:r>
    </w:p>
    <w:p w:rsidR="00D222EB" w:rsidRPr="00D222EB" w:rsidRDefault="005644AA" w:rsidP="00D222EB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t>ориентировать организацию учебного процесса в направлении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="00D222EB" w:rsidRPr="00D222EB">
        <w:rPr>
          <w:rFonts w:ascii="Times New Roman" w:hAnsi="Times New Roman" w:cs="Times New Roman"/>
          <w:sz w:val="24"/>
          <w:szCs w:val="24"/>
        </w:rPr>
        <w:t>широкого применения активных форм и методов обучения;</w:t>
      </w:r>
    </w:p>
    <w:p w:rsidR="00D222EB" w:rsidRDefault="00D222EB" w:rsidP="00D222EB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t>методическая разработка должна раскрывать вопрос «Как обучать»;</w:t>
      </w:r>
    </w:p>
    <w:p w:rsidR="005644AA" w:rsidRPr="00D222EB" w:rsidRDefault="005644AA" w:rsidP="00D222EB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t>должна содержать конкретные материалы, которые может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использовать педагог в своей работе (карточки задания, планы занятий или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мероприятий, инструкции для проведения лабораторных работ, карточки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схем</w:t>
      </w:r>
      <w:r w:rsidR="00D222EB">
        <w:rPr>
          <w:rFonts w:ascii="Times New Roman" w:hAnsi="Times New Roman" w:cs="Times New Roman"/>
          <w:sz w:val="24"/>
          <w:szCs w:val="24"/>
        </w:rPr>
        <w:t xml:space="preserve">ы, тесты, </w:t>
      </w:r>
      <w:proofErr w:type="spellStart"/>
      <w:r w:rsidR="00D222EB">
        <w:rPr>
          <w:rFonts w:ascii="Times New Roman" w:hAnsi="Times New Roman" w:cs="Times New Roman"/>
          <w:sz w:val="24"/>
          <w:szCs w:val="24"/>
        </w:rPr>
        <w:t>поуровневые</w:t>
      </w:r>
      <w:proofErr w:type="spellEnd"/>
      <w:r w:rsidR="00D222EB">
        <w:rPr>
          <w:rFonts w:ascii="Times New Roman" w:hAnsi="Times New Roman" w:cs="Times New Roman"/>
          <w:sz w:val="24"/>
          <w:szCs w:val="24"/>
        </w:rPr>
        <w:t xml:space="preserve"> задания и </w:t>
      </w:r>
      <w:r w:rsidRPr="00D222EB">
        <w:rPr>
          <w:rFonts w:ascii="Times New Roman" w:hAnsi="Times New Roman" w:cs="Times New Roman"/>
          <w:sz w:val="24"/>
          <w:szCs w:val="24"/>
        </w:rPr>
        <w:t>т.д.).</w:t>
      </w:r>
    </w:p>
    <w:p w:rsidR="005644AA" w:rsidRPr="005644AA" w:rsidRDefault="005644AA" w:rsidP="00D222E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Для «Основной части» методической разработке учебного занятия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можно выделить следующие разделы:</w:t>
      </w:r>
    </w:p>
    <w:p w:rsidR="005644AA" w:rsidRPr="00D222EB" w:rsidRDefault="005644AA" w:rsidP="00D222EB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t>описание (конспект) учебного занятия;</w:t>
      </w:r>
    </w:p>
    <w:p w:rsidR="005644AA" w:rsidRPr="00D222EB" w:rsidRDefault="005644AA" w:rsidP="00D222EB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t>методические рекомендации по проведению занятия;</w:t>
      </w:r>
    </w:p>
    <w:p w:rsidR="005644AA" w:rsidRPr="00D222EB" w:rsidRDefault="005644AA" w:rsidP="00D222EB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t>дидактический материал к занятию (можно не выделять в виде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приложений);</w:t>
      </w:r>
    </w:p>
    <w:p w:rsidR="005644AA" w:rsidRPr="00D222EB" w:rsidRDefault="005644AA" w:rsidP="00D222EB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t xml:space="preserve">список литературы (источников) </w:t>
      </w:r>
      <w:proofErr w:type="gramStart"/>
      <w:r w:rsidRPr="00D222EB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D222EB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5644AA" w:rsidRPr="00D222EB" w:rsidRDefault="005644AA" w:rsidP="00D222EB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t>список литературы для педагогов.</w:t>
      </w:r>
    </w:p>
    <w:p w:rsidR="005644AA" w:rsidRPr="005644AA" w:rsidRDefault="005644AA" w:rsidP="00D222E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Основную часть методической разработки мероприятия можно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оформить по следующей схеме:</w:t>
      </w:r>
    </w:p>
    <w:p w:rsidR="005644AA" w:rsidRPr="00D222EB" w:rsidRDefault="005644AA" w:rsidP="005644A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t>объяснительная записка, в которой указываются задачи проводимого</w:t>
      </w:r>
      <w:r w:rsidR="00D222EB" w:rsidRP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мероприятия, предполагаемый метод проведения, возраст детей, на которых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рассчитано мероприятие, условия для проведения, осуществления;</w:t>
      </w:r>
    </w:p>
    <w:p w:rsidR="005644AA" w:rsidRPr="00D222EB" w:rsidRDefault="005644AA" w:rsidP="005644A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t>оборудование, оформление (технические средства, варианты текстов,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название и авторы музыкальных произведений, используемых в сценарии);</w:t>
      </w:r>
    </w:p>
    <w:p w:rsidR="005644AA" w:rsidRPr="00D222EB" w:rsidRDefault="005644AA" w:rsidP="005644A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t>методические советы на подготовительный период (правильное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распределение поручений);</w:t>
      </w:r>
    </w:p>
    <w:p w:rsidR="005644AA" w:rsidRPr="00D222EB" w:rsidRDefault="005644AA" w:rsidP="005644A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t>сценарий мероприятия, где соблюдаются все композиционные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сюжетные части, ссылки на авторов и названия источников с указанием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страниц;</w:t>
      </w:r>
    </w:p>
    <w:p w:rsidR="005644AA" w:rsidRPr="00D222EB" w:rsidRDefault="005644AA" w:rsidP="005644A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lastRenderedPageBreak/>
        <w:t>методические советы организаторам и постановщикам (где лучше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проводить мероприятие, варианты оформления, пути создания эмоционального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настроя, предостережения от ошибок);</w:t>
      </w:r>
    </w:p>
    <w:p w:rsidR="005644AA" w:rsidRPr="00D222EB" w:rsidRDefault="005644AA" w:rsidP="005644A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t>методические советы на период ближайшего последействия (как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подвести итоги, что сделать для закрепления полученного результата и т. п.).</w:t>
      </w:r>
    </w:p>
    <w:p w:rsidR="005644AA" w:rsidRPr="005644AA" w:rsidRDefault="005644AA" w:rsidP="00D222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 xml:space="preserve">В </w:t>
      </w:r>
      <w:r w:rsidRPr="00D222EB">
        <w:rPr>
          <w:rFonts w:ascii="Times New Roman" w:hAnsi="Times New Roman" w:cs="Times New Roman"/>
          <w:b/>
          <w:sz w:val="24"/>
          <w:szCs w:val="24"/>
        </w:rPr>
        <w:t>методической разработке темы (раздела) дополнительной</w:t>
      </w:r>
      <w:r w:rsidR="00D222EB" w:rsidRPr="00D222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b/>
          <w:sz w:val="24"/>
          <w:szCs w:val="24"/>
        </w:rPr>
        <w:t>общеобразовательной программы</w:t>
      </w:r>
      <w:r w:rsidRPr="005644AA">
        <w:rPr>
          <w:rFonts w:ascii="Times New Roman" w:hAnsi="Times New Roman" w:cs="Times New Roman"/>
          <w:sz w:val="24"/>
          <w:szCs w:val="24"/>
        </w:rPr>
        <w:t xml:space="preserve"> или серии занятий, объединенных общей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идеей, темой «Основная часть» может состоять из следующих разделов:</w:t>
      </w:r>
    </w:p>
    <w:p w:rsidR="005644AA" w:rsidRPr="00D222EB" w:rsidRDefault="005644AA" w:rsidP="005644A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22EB">
        <w:rPr>
          <w:rFonts w:ascii="Times New Roman" w:hAnsi="Times New Roman" w:cs="Times New Roman"/>
          <w:sz w:val="24"/>
          <w:szCs w:val="24"/>
        </w:rPr>
        <w:t>характеристика темы программы (указываются образовательные цели и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задачи темы; планируются темы занятий и количество часов, отводимое на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изучение темы; знания и умения, которые обучающиеся должны получить или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совершенствовать; место и роль темы в образовательной программе, связь с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 xml:space="preserve">предшествующим или последующим материалом, а также </w:t>
      </w:r>
      <w:proofErr w:type="spellStart"/>
      <w:r w:rsidRPr="00D222EB"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 w:rsidRPr="00D222EB">
        <w:rPr>
          <w:rFonts w:ascii="Times New Roman" w:hAnsi="Times New Roman" w:cs="Times New Roman"/>
          <w:sz w:val="24"/>
          <w:szCs w:val="24"/>
        </w:rPr>
        <w:t xml:space="preserve"> и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2EB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D222EB">
        <w:rPr>
          <w:rFonts w:ascii="Times New Roman" w:hAnsi="Times New Roman" w:cs="Times New Roman"/>
          <w:sz w:val="24"/>
          <w:szCs w:val="24"/>
        </w:rPr>
        <w:t xml:space="preserve"> связи; дается дидактический анализ содержания материала;</w:t>
      </w:r>
      <w:proofErr w:type="gramEnd"/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выделяются уровни изучения и усвоения учебного материала; возможен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сравнительный анализ качества обучения по предлагаемой методике с той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методикой, которая применялась педагогом до использования предлагаемой в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методической разработке);</w:t>
      </w:r>
    </w:p>
    <w:p w:rsidR="005644AA" w:rsidRPr="00D222EB" w:rsidRDefault="005644AA" w:rsidP="005644A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t>планирование изучение темы (указывается методика преподавания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 xml:space="preserve">темы; примеры, иллюстрации, планируемые лабораторно-практические </w:t>
      </w:r>
      <w:r w:rsidR="00D222EB" w:rsidRPr="00D222EB">
        <w:rPr>
          <w:rFonts w:ascii="Times New Roman" w:hAnsi="Times New Roman" w:cs="Times New Roman"/>
          <w:sz w:val="24"/>
          <w:szCs w:val="24"/>
        </w:rPr>
        <w:t xml:space="preserve">занятия, </w:t>
      </w:r>
      <w:r w:rsidRPr="00D222EB">
        <w:rPr>
          <w:rFonts w:ascii="Times New Roman" w:hAnsi="Times New Roman" w:cs="Times New Roman"/>
          <w:sz w:val="24"/>
          <w:szCs w:val="24"/>
        </w:rPr>
        <w:t>экскурсии, формы контроля и т.д.; основные вопросы, которые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обучающиеся должны прочно усвоить; анализ воспитательных возможностей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учебного материала и применяемой методики);</w:t>
      </w:r>
    </w:p>
    <w:p w:rsidR="005644AA" w:rsidRPr="00D222EB" w:rsidRDefault="005644AA" w:rsidP="00D222E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t>рекомендации по организации и методике изучения темы.</w:t>
      </w:r>
    </w:p>
    <w:p w:rsidR="005644AA" w:rsidRPr="005644AA" w:rsidRDefault="005644AA" w:rsidP="00D222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В заключени</w:t>
      </w:r>
      <w:proofErr w:type="gramStart"/>
      <w:r w:rsidRPr="005644A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644AA">
        <w:rPr>
          <w:rFonts w:ascii="Times New Roman" w:hAnsi="Times New Roman" w:cs="Times New Roman"/>
          <w:sz w:val="24"/>
          <w:szCs w:val="24"/>
        </w:rPr>
        <w:t xml:space="preserve"> методической разработки приводятся:</w:t>
      </w:r>
    </w:p>
    <w:p w:rsidR="005644AA" w:rsidRPr="00D222EB" w:rsidRDefault="005644AA" w:rsidP="005644A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22EB">
        <w:rPr>
          <w:rFonts w:ascii="Times New Roman" w:hAnsi="Times New Roman" w:cs="Times New Roman"/>
          <w:sz w:val="24"/>
          <w:szCs w:val="24"/>
        </w:rPr>
        <w:t>основные выводы по теме разработки (не просто перечень полученных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результатов, а их итоговый синтез, т.е. формулирование того нового, что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внесено автором в решение проблемы.</w:t>
      </w:r>
      <w:proofErr w:type="gramEnd"/>
      <w:r w:rsidRPr="00D222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22EB">
        <w:rPr>
          <w:rFonts w:ascii="Times New Roman" w:hAnsi="Times New Roman" w:cs="Times New Roman"/>
          <w:sz w:val="24"/>
          <w:szCs w:val="24"/>
        </w:rPr>
        <w:t>Заключение не должно подменяться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механическим суммированием выводов);</w:t>
      </w:r>
      <w:proofErr w:type="gramEnd"/>
    </w:p>
    <w:p w:rsidR="005644AA" w:rsidRPr="00D222EB" w:rsidRDefault="005644AA" w:rsidP="005644A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t>информация о том, где, когда и в какой форме разработка была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представлена профессиональному сообществу.</w:t>
      </w:r>
    </w:p>
    <w:p w:rsidR="005644AA" w:rsidRPr="005644AA" w:rsidRDefault="005644AA" w:rsidP="00D222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Объем приложений не лимитируется, но они должны соответствовать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тексту (ссылки на них в тексте обязательны).</w:t>
      </w:r>
    </w:p>
    <w:p w:rsidR="005644AA" w:rsidRPr="00D222EB" w:rsidRDefault="005644AA" w:rsidP="00D222E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2EB">
        <w:rPr>
          <w:rFonts w:ascii="Times New Roman" w:hAnsi="Times New Roman" w:cs="Times New Roman"/>
          <w:b/>
          <w:sz w:val="24"/>
          <w:szCs w:val="24"/>
        </w:rPr>
        <w:t>Алгоритм работы над методической разработкой.</w:t>
      </w:r>
    </w:p>
    <w:p w:rsidR="005644AA" w:rsidRPr="005644AA" w:rsidRDefault="005644AA" w:rsidP="00D22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1) Выбор актуальной темы.</w:t>
      </w:r>
    </w:p>
    <w:p w:rsidR="005644AA" w:rsidRPr="005644AA" w:rsidRDefault="005644AA" w:rsidP="00D22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2) Изучение литературы по избранной теме.</w:t>
      </w:r>
    </w:p>
    <w:p w:rsidR="005644AA" w:rsidRPr="005644AA" w:rsidRDefault="005644AA" w:rsidP="00D22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3) Составление плана работы.</w:t>
      </w:r>
    </w:p>
    <w:p w:rsidR="005644AA" w:rsidRPr="005644AA" w:rsidRDefault="005644AA" w:rsidP="00D22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4) Накопление фактического материала.</w:t>
      </w:r>
    </w:p>
    <w:p w:rsidR="005644AA" w:rsidRPr="005644AA" w:rsidRDefault="005644AA" w:rsidP="00D22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5) Подбор наиболее ярких, характерных фактов для обоснования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приведенных положений и рекомендаций.</w:t>
      </w:r>
    </w:p>
    <w:p w:rsidR="005644AA" w:rsidRPr="005644AA" w:rsidRDefault="005644AA" w:rsidP="00D22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6) Распределение содержания работы по разделам.</w:t>
      </w:r>
    </w:p>
    <w:p w:rsidR="005644AA" w:rsidRPr="005644AA" w:rsidRDefault="005644AA" w:rsidP="00D22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7) Написание и оформление разработки.</w:t>
      </w:r>
    </w:p>
    <w:p w:rsidR="00D222EB" w:rsidRDefault="00D222EB" w:rsidP="00564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4AA" w:rsidRPr="005644AA" w:rsidRDefault="005644AA" w:rsidP="00564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b/>
          <w:sz w:val="24"/>
          <w:szCs w:val="24"/>
        </w:rPr>
        <w:t>Методические рекомендации</w:t>
      </w:r>
      <w:r w:rsidRPr="005644AA">
        <w:rPr>
          <w:rFonts w:ascii="Times New Roman" w:hAnsi="Times New Roman" w:cs="Times New Roman"/>
          <w:sz w:val="24"/>
          <w:szCs w:val="24"/>
        </w:rPr>
        <w:t xml:space="preserve"> – вид методической продукции,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раскрывающий порядок, логику и акценты изучения какой-либо темы,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проведения занятия, мероприятия. В методических рекомендациях акцент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делается не столько на последовательность осуществляемых действий (как в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методической разработке), сколько на раскрытие одной или нескольких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частных методик, выработанных на основе положительного опыта. Задача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методических рекомендаций – распространить наиболее эффективные,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рациональные варианты, образцы действий применительно к определенному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виду деятельности (в том числе – мероприятию). В методических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рекомендациях обязательно содержится указание по организации и проведению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одного или нескольких конкретных дел, иллюстрирующих описываемую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методику на практике.</w:t>
      </w:r>
    </w:p>
    <w:p w:rsidR="005644AA" w:rsidRPr="005644AA" w:rsidRDefault="005644AA" w:rsidP="00D222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i/>
          <w:sz w:val="24"/>
          <w:szCs w:val="24"/>
        </w:rPr>
        <w:lastRenderedPageBreak/>
        <w:t>Требования к методическим рекомендациям</w:t>
      </w:r>
      <w:r w:rsidRPr="005644AA">
        <w:rPr>
          <w:rFonts w:ascii="Times New Roman" w:hAnsi="Times New Roman" w:cs="Times New Roman"/>
          <w:sz w:val="24"/>
          <w:szCs w:val="24"/>
        </w:rPr>
        <w:t>:</w:t>
      </w:r>
    </w:p>
    <w:p w:rsidR="005644AA" w:rsidRPr="00D222EB" w:rsidRDefault="005644AA" w:rsidP="005644AA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t>обобщенный и более теоретический характер (представляется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обобщенная методика, пригодная применения в других ситуациях);</w:t>
      </w:r>
    </w:p>
    <w:p w:rsidR="005644AA" w:rsidRPr="00D222EB" w:rsidRDefault="005644AA" w:rsidP="005644AA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t>разрабатывается на основе изучения или обобщения опыта педагогов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или проведенного исследования;</w:t>
      </w:r>
    </w:p>
    <w:p w:rsidR="005644AA" w:rsidRPr="00D222EB" w:rsidRDefault="005644AA" w:rsidP="005644AA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t>в них обязательно содержится указание по организации и проведению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одного или нескольких конкретных дел, иллюстрирующих методику на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практике;</w:t>
      </w:r>
    </w:p>
    <w:p w:rsidR="005644AA" w:rsidRPr="00D222EB" w:rsidRDefault="005644AA" w:rsidP="005644AA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22EB">
        <w:rPr>
          <w:rFonts w:ascii="Times New Roman" w:hAnsi="Times New Roman" w:cs="Times New Roman"/>
          <w:sz w:val="24"/>
          <w:szCs w:val="24"/>
        </w:rPr>
        <w:t>должны иметь точный адрес (указание на то, кому они адресованы: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педагогам, родителям, методистам, педагогам-организаторам, классным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руководителям и т.д.).</w:t>
      </w:r>
      <w:proofErr w:type="gramEnd"/>
      <w:r w:rsidRPr="00D222EB">
        <w:rPr>
          <w:rFonts w:ascii="Times New Roman" w:hAnsi="Times New Roman" w:cs="Times New Roman"/>
          <w:sz w:val="24"/>
          <w:szCs w:val="24"/>
        </w:rPr>
        <w:t xml:space="preserve"> Соответственно этому регламентируется терминология,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стиль, объем методических рекомендаций.</w:t>
      </w:r>
    </w:p>
    <w:p w:rsidR="005644AA" w:rsidRPr="005644AA" w:rsidRDefault="005644AA" w:rsidP="00D222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При работе над методическими рекомендациями автору необходимо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четко определить:</w:t>
      </w:r>
    </w:p>
    <w:p w:rsidR="005644AA" w:rsidRPr="00D222EB" w:rsidRDefault="005644AA" w:rsidP="00D222EB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t>цель работы;</w:t>
      </w:r>
    </w:p>
    <w:p w:rsidR="005644AA" w:rsidRPr="00D222EB" w:rsidRDefault="005644AA" w:rsidP="00D222EB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t>содержание, соответствующее поставленной цели;</w:t>
      </w:r>
    </w:p>
    <w:p w:rsidR="005644AA" w:rsidRPr="00D222EB" w:rsidRDefault="005644AA" w:rsidP="00D222EB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t>адресат (указать, кому адресованы рекомендации);</w:t>
      </w:r>
    </w:p>
    <w:p w:rsidR="005644AA" w:rsidRPr="00D222EB" w:rsidRDefault="005644AA" w:rsidP="005644AA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2EB">
        <w:rPr>
          <w:rFonts w:ascii="Times New Roman" w:hAnsi="Times New Roman" w:cs="Times New Roman"/>
          <w:sz w:val="24"/>
          <w:szCs w:val="24"/>
        </w:rPr>
        <w:t>дать рекомендации о том, какими передовыми педагогическими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D222EB">
        <w:rPr>
          <w:rFonts w:ascii="Times New Roman" w:hAnsi="Times New Roman" w:cs="Times New Roman"/>
          <w:sz w:val="24"/>
          <w:szCs w:val="24"/>
        </w:rPr>
        <w:t>технологиями надо пользоваться для улучшения образовательно-воспитательного процесса.</w:t>
      </w:r>
    </w:p>
    <w:p w:rsidR="005644AA" w:rsidRPr="005644AA" w:rsidRDefault="005644AA" w:rsidP="00D222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Если речь идет об обобщении передового опыта, необходимо раскрыть,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какими методическими приемами и способами достигаются успехи в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образовательном процессе в конкретных объединениях или в учреждении в</w:t>
      </w:r>
      <w:r w:rsidR="00D222EB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целом.</w:t>
      </w:r>
    </w:p>
    <w:p w:rsidR="005644AA" w:rsidRPr="00F36678" w:rsidRDefault="005644AA" w:rsidP="00F3667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6678">
        <w:rPr>
          <w:rFonts w:ascii="Times New Roman" w:hAnsi="Times New Roman" w:cs="Times New Roman"/>
          <w:i/>
          <w:sz w:val="24"/>
          <w:szCs w:val="24"/>
        </w:rPr>
        <w:t>Алгоритм работы над методическими рекомендациями.</w:t>
      </w:r>
    </w:p>
    <w:p w:rsidR="005644AA" w:rsidRPr="005644AA" w:rsidRDefault="005644AA" w:rsidP="00F36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1) Выбор актуальной темы.</w:t>
      </w:r>
    </w:p>
    <w:p w:rsidR="005644AA" w:rsidRPr="005644AA" w:rsidRDefault="005644AA" w:rsidP="00F36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2) Определение цели методической разработки.</w:t>
      </w:r>
    </w:p>
    <w:p w:rsidR="005644AA" w:rsidRPr="005644AA" w:rsidRDefault="005644AA" w:rsidP="00F36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3) Изучение литературы, методического материала, положительного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опыта по выбранной теме.</w:t>
      </w:r>
    </w:p>
    <w:p w:rsidR="005644AA" w:rsidRPr="005644AA" w:rsidRDefault="005644AA" w:rsidP="00F36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4) Составление плана и определение структуры разработки.</w:t>
      </w:r>
    </w:p>
    <w:p w:rsidR="005644AA" w:rsidRPr="005644AA" w:rsidRDefault="005644AA" w:rsidP="00F36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5) Написание и оформление разработки.</w:t>
      </w:r>
    </w:p>
    <w:p w:rsidR="00F36678" w:rsidRDefault="00F36678" w:rsidP="00564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4AA" w:rsidRPr="005644AA" w:rsidRDefault="005644AA" w:rsidP="00F36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6678">
        <w:rPr>
          <w:rFonts w:ascii="Times New Roman" w:hAnsi="Times New Roman" w:cs="Times New Roman"/>
          <w:b/>
          <w:sz w:val="24"/>
          <w:szCs w:val="24"/>
        </w:rPr>
        <w:t>Методическое пособие</w:t>
      </w:r>
      <w:r w:rsidRPr="005644AA">
        <w:rPr>
          <w:rFonts w:ascii="Times New Roman" w:hAnsi="Times New Roman" w:cs="Times New Roman"/>
          <w:sz w:val="24"/>
          <w:szCs w:val="24"/>
        </w:rPr>
        <w:t xml:space="preserve"> – комплексный вид методической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продукции, включающий в себя особым образом систематизированный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материал, раскрывающий суть, отличительные особенности и методики какого-либо образовательного курса, темы либо направления дополнительного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образования. Методическое пособие, включает в себя не только теоретический,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но и обширный дидактический материал в виде иллюстраций, таблиц,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диаграмм, рисунков, а также образцы документов, разработанных в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соответствии с заявленной тематикой. Как правило, разработкой методического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пособия занимаются опытные педагоги, накопившие значительный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теоретический и практический материал по определенной тематике, в ходе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реализации дополнительной общеобразовательной программы или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определенной направленности профессиональной деятельности.</w:t>
      </w:r>
    </w:p>
    <w:p w:rsidR="005644AA" w:rsidRPr="005644AA" w:rsidRDefault="005644AA" w:rsidP="00F36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678">
        <w:rPr>
          <w:rFonts w:ascii="Times New Roman" w:hAnsi="Times New Roman" w:cs="Times New Roman"/>
          <w:i/>
          <w:sz w:val="24"/>
          <w:szCs w:val="24"/>
        </w:rPr>
        <w:t>Требования к методическому пособию</w:t>
      </w:r>
      <w:r w:rsidRPr="005644AA">
        <w:rPr>
          <w:rFonts w:ascii="Times New Roman" w:hAnsi="Times New Roman" w:cs="Times New Roman"/>
          <w:sz w:val="24"/>
          <w:szCs w:val="24"/>
        </w:rPr>
        <w:t>.</w:t>
      </w:r>
    </w:p>
    <w:p w:rsidR="005644AA" w:rsidRPr="005644AA" w:rsidRDefault="005644AA" w:rsidP="00F36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Авторами методических пособий являются, как правило, опытные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педагоги, методисты и другие педагогические работники, способные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систематизировать практический материал собственной работы и работы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коллег по профессии, учесть и использовать в обосновании предлагаемых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методик теоретические разработки современной педагогики дополнительного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образования детей.</w:t>
      </w:r>
    </w:p>
    <w:p w:rsidR="005644AA" w:rsidRPr="005644AA" w:rsidRDefault="005644AA" w:rsidP="00F36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Задачей методического пособия является оказание практической помощи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педагогам и методистам системы дополнительного образования в приобретении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и освоении передовых знаний как теоретического, так и практического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характера.</w:t>
      </w:r>
    </w:p>
    <w:p w:rsidR="005644AA" w:rsidRPr="005644AA" w:rsidRDefault="005644AA" w:rsidP="00F36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Методические пособия в системе дополнительного образования могут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быть условно разделены на пять основных типов.</w:t>
      </w:r>
    </w:p>
    <w:p w:rsidR="005644AA" w:rsidRPr="005644AA" w:rsidRDefault="005644AA" w:rsidP="00F36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1. Методические пособия, посвященные рассмотрению содержания, форм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работы и методик, используемых в системе дополнительного образования детей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в целом.</w:t>
      </w:r>
    </w:p>
    <w:p w:rsidR="005644AA" w:rsidRPr="005644AA" w:rsidRDefault="005644AA" w:rsidP="00F36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lastRenderedPageBreak/>
        <w:t>2. Методические пособия, рассматривающие содержание, формы работы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и методики по какой-либо отдельной направленности дополнительного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5644AA" w:rsidRPr="005644AA" w:rsidRDefault="005644AA" w:rsidP="00F36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3. Методические пособия, рассматривающие содержание, формы работы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и методики по какой-либо отдельной предметной области дополнительного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5644AA" w:rsidRPr="005644AA" w:rsidRDefault="005644AA" w:rsidP="00F36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4. Методические пособия, рассматривающие содержание, формы работы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и методики дополнительного образования детей применительно к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определенному виду учреждений дополнительного образования.</w:t>
      </w:r>
    </w:p>
    <w:p w:rsidR="005644AA" w:rsidRPr="005644AA" w:rsidRDefault="005644AA" w:rsidP="00F36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5. Методические пособия, рассматривающие содержание, формы работы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и методики дополнительного образования детей в каком-либо отдельном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учреждении дополнительного образования.</w:t>
      </w:r>
    </w:p>
    <w:p w:rsidR="005644AA" w:rsidRPr="00F36678" w:rsidRDefault="005644AA" w:rsidP="00F3667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6678">
        <w:rPr>
          <w:rFonts w:ascii="Times New Roman" w:hAnsi="Times New Roman" w:cs="Times New Roman"/>
          <w:i/>
          <w:sz w:val="24"/>
          <w:szCs w:val="24"/>
        </w:rPr>
        <w:t>Типовая структура методического пособия включает:</w:t>
      </w:r>
    </w:p>
    <w:p w:rsidR="005644AA" w:rsidRPr="005644AA" w:rsidRDefault="005644AA" w:rsidP="00F36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Введение, где формулируются цель и задачи данного пособия,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указывается, на какую конкретную группу работников дополнительного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образования оно рассчитано, какие конкретные результаты может дать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педагогам и методистам использование данного пособия.</w:t>
      </w:r>
    </w:p>
    <w:p w:rsidR="005644AA" w:rsidRPr="005644AA" w:rsidRDefault="005644AA" w:rsidP="00F36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Теоретическую часть, где излагается, как правило, в краткой форме (при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необходимости с отсылкой к соответствующим работам) научно-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педагогическое обоснование содержания пособия, характеризуется собственная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методологическая позиция автора применительно к системе дополнительного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образования детей как сфере образования, обладающей своими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специфическими чертами.</w:t>
      </w:r>
    </w:p>
    <w:p w:rsidR="005644AA" w:rsidRPr="005644AA" w:rsidRDefault="005644AA" w:rsidP="00F36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44AA">
        <w:rPr>
          <w:rFonts w:ascii="Times New Roman" w:hAnsi="Times New Roman" w:cs="Times New Roman"/>
          <w:sz w:val="24"/>
          <w:szCs w:val="24"/>
        </w:rPr>
        <w:t>Практическую часть, где систематизируется и классифицируется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фактический материал, содержатся практические рекомендации, приводятся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характерные примеры тех или иных форм и методик работы в дополнительного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образования.</w:t>
      </w:r>
      <w:proofErr w:type="gramEnd"/>
    </w:p>
    <w:p w:rsidR="005644AA" w:rsidRPr="005644AA" w:rsidRDefault="005644AA" w:rsidP="00F36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Дидактическую часть, в которой сосредоточены дидактические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материалы (схемы, таблицы, рисунки и т. п.), иллюстрирующие практический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материал.</w:t>
      </w:r>
    </w:p>
    <w:p w:rsidR="005644AA" w:rsidRPr="005644AA" w:rsidRDefault="005644AA" w:rsidP="00F36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Кроме того, в состав методического пособия могут включаться различные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необходимые нормативные документы, в том числе данного учреждения,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использование которых позволит педагогу или методисту организовать свою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работу в соответствии с имеющимися требованиями.</w:t>
      </w:r>
    </w:p>
    <w:p w:rsidR="005644AA" w:rsidRPr="005644AA" w:rsidRDefault="005644AA" w:rsidP="00F36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Обязательной частью методического пособия является список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литературы, который желательно оформить с разделением на тематические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рубрики (в соответствии с конкретными задачами, решаемыми в данном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пособии) и, по возможности, с краткими аннотациями наиболее полезных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педагогам и методистам дополнительного образования рекомендуемых работ.</w:t>
      </w:r>
    </w:p>
    <w:p w:rsidR="005644AA" w:rsidRPr="00F36678" w:rsidRDefault="005644AA" w:rsidP="00F3667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6678">
        <w:rPr>
          <w:rFonts w:ascii="Times New Roman" w:hAnsi="Times New Roman" w:cs="Times New Roman"/>
          <w:i/>
          <w:sz w:val="24"/>
          <w:szCs w:val="24"/>
        </w:rPr>
        <w:t>Алгоритм работы над методическим пособием.</w:t>
      </w:r>
    </w:p>
    <w:p w:rsidR="005644AA" w:rsidRPr="005644AA" w:rsidRDefault="005644AA" w:rsidP="00F36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Алгоритм работы над пособием схож с алгоритмом работы над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методическими рекомендациями, но как уже было сказано, к работе над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пособием, как правило, приступают педагоги и методисты, которые имеют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обширный педагогический опыт, накопившие богатый теоретический и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практический материал. В таком случае, обобщенный материал должен быть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систематизирован (отобран) и выстроен в логическ</w:t>
      </w:r>
      <w:r w:rsidR="00F36678">
        <w:rPr>
          <w:rFonts w:ascii="Times New Roman" w:hAnsi="Times New Roman" w:cs="Times New Roman"/>
          <w:sz w:val="24"/>
          <w:szCs w:val="24"/>
        </w:rPr>
        <w:t xml:space="preserve">ом </w:t>
      </w:r>
      <w:r w:rsidRPr="005644AA">
        <w:rPr>
          <w:rFonts w:ascii="Times New Roman" w:hAnsi="Times New Roman" w:cs="Times New Roman"/>
          <w:sz w:val="24"/>
          <w:szCs w:val="24"/>
        </w:rPr>
        <w:t>порядке в зависимости от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цели создания пособия.</w:t>
      </w:r>
    </w:p>
    <w:p w:rsidR="005644AA" w:rsidRPr="005644AA" w:rsidRDefault="005644AA" w:rsidP="00F36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1) Выбор актуальной темы.</w:t>
      </w:r>
    </w:p>
    <w:p w:rsidR="005644AA" w:rsidRPr="005644AA" w:rsidRDefault="005644AA" w:rsidP="00F36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2) Определение цели методического пособия.</w:t>
      </w:r>
    </w:p>
    <w:p w:rsidR="005644AA" w:rsidRPr="005644AA" w:rsidRDefault="005644AA" w:rsidP="00F36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3) На основе изученного теоретического материала, автором должна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быть сформулирована собственная позиция по освещаемому вопросу.</w:t>
      </w:r>
    </w:p>
    <w:p w:rsidR="005644AA" w:rsidRPr="005644AA" w:rsidRDefault="005644AA" w:rsidP="00F36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4) Составление плана и определение структуры разработки.</w:t>
      </w:r>
    </w:p>
    <w:p w:rsidR="005644AA" w:rsidRPr="005644AA" w:rsidRDefault="005644AA" w:rsidP="00F36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5) Написание и оформление разработки.</w:t>
      </w:r>
    </w:p>
    <w:p w:rsidR="00F36678" w:rsidRDefault="00F36678" w:rsidP="00564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4AA" w:rsidRPr="005644AA" w:rsidRDefault="005644AA" w:rsidP="00F36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678">
        <w:rPr>
          <w:rFonts w:ascii="Times New Roman" w:hAnsi="Times New Roman" w:cs="Times New Roman"/>
          <w:b/>
          <w:sz w:val="24"/>
          <w:szCs w:val="24"/>
        </w:rPr>
        <w:t>Статья</w:t>
      </w:r>
      <w:r w:rsidRPr="005644AA">
        <w:rPr>
          <w:rFonts w:ascii="Times New Roman" w:hAnsi="Times New Roman" w:cs="Times New Roman"/>
          <w:sz w:val="24"/>
          <w:szCs w:val="24"/>
        </w:rPr>
        <w:t xml:space="preserve"> – это самостоятельное научное произведение,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представляющее изложение своих мыслей по актуальным проблемам.</w:t>
      </w:r>
    </w:p>
    <w:p w:rsidR="005644AA" w:rsidRPr="005644AA" w:rsidRDefault="005644AA" w:rsidP="00F36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6678">
        <w:rPr>
          <w:rFonts w:ascii="Times New Roman" w:hAnsi="Times New Roman" w:cs="Times New Roman"/>
          <w:i/>
          <w:sz w:val="24"/>
          <w:szCs w:val="24"/>
        </w:rPr>
        <w:t>Требования к содержанию и оформлению статьи</w:t>
      </w:r>
      <w:r w:rsidRPr="005644AA">
        <w:rPr>
          <w:rFonts w:ascii="Times New Roman" w:hAnsi="Times New Roman" w:cs="Times New Roman"/>
          <w:sz w:val="24"/>
          <w:szCs w:val="24"/>
        </w:rPr>
        <w:t>.</w:t>
      </w:r>
    </w:p>
    <w:p w:rsidR="005644AA" w:rsidRPr="005644AA" w:rsidRDefault="005644AA" w:rsidP="00F36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lastRenderedPageBreak/>
        <w:t>Прежде чем приступить к написанию статьи, нужно ответить на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следующие вопросы:</w:t>
      </w:r>
    </w:p>
    <w:p w:rsidR="005644AA" w:rsidRPr="00F36678" w:rsidRDefault="005644AA" w:rsidP="00F36678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678">
        <w:rPr>
          <w:rFonts w:ascii="Times New Roman" w:hAnsi="Times New Roman" w:cs="Times New Roman"/>
          <w:sz w:val="24"/>
          <w:szCs w:val="24"/>
        </w:rPr>
        <w:t>к какому выводу необходимо подвести материал?</w:t>
      </w:r>
    </w:p>
    <w:p w:rsidR="005644AA" w:rsidRPr="00F36678" w:rsidRDefault="005644AA" w:rsidP="00F36678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678">
        <w:rPr>
          <w:rFonts w:ascii="Times New Roman" w:hAnsi="Times New Roman" w:cs="Times New Roman"/>
          <w:sz w:val="24"/>
          <w:szCs w:val="24"/>
        </w:rPr>
        <w:t>что будет составлять содержание этой работы?</w:t>
      </w:r>
    </w:p>
    <w:p w:rsidR="005644AA" w:rsidRPr="00F36678" w:rsidRDefault="005644AA" w:rsidP="00F36678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678">
        <w:rPr>
          <w:rFonts w:ascii="Times New Roman" w:hAnsi="Times New Roman" w:cs="Times New Roman"/>
          <w:sz w:val="24"/>
          <w:szCs w:val="24"/>
        </w:rPr>
        <w:t>для чего пишется статья?</w:t>
      </w:r>
    </w:p>
    <w:p w:rsidR="005644AA" w:rsidRPr="005644AA" w:rsidRDefault="005644AA" w:rsidP="00F36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Структура статьи включает три части:</w:t>
      </w:r>
    </w:p>
    <w:p w:rsidR="005644AA" w:rsidRPr="005644AA" w:rsidRDefault="005644AA" w:rsidP="00F36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1. Вводная часть: обоснование темы, ее актуальность, главный тезис.</w:t>
      </w:r>
    </w:p>
    <w:p w:rsidR="005644AA" w:rsidRPr="005644AA" w:rsidRDefault="005644AA" w:rsidP="00F36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Возможные пути раскрытия:</w:t>
      </w:r>
    </w:p>
    <w:p w:rsidR="005644AA" w:rsidRPr="00F36678" w:rsidRDefault="005644AA" w:rsidP="00F36678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678">
        <w:rPr>
          <w:rFonts w:ascii="Times New Roman" w:hAnsi="Times New Roman" w:cs="Times New Roman"/>
          <w:sz w:val="24"/>
          <w:szCs w:val="24"/>
        </w:rPr>
        <w:t>ретроспективный обзор затрагиваемой темы;</w:t>
      </w:r>
    </w:p>
    <w:p w:rsidR="005644AA" w:rsidRPr="00F36678" w:rsidRDefault="005644AA" w:rsidP="00F36678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678">
        <w:rPr>
          <w:rFonts w:ascii="Times New Roman" w:hAnsi="Times New Roman" w:cs="Times New Roman"/>
          <w:sz w:val="24"/>
          <w:szCs w:val="24"/>
        </w:rPr>
        <w:t>обоснование необходимости рассматриваемой темы с позиции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F36678">
        <w:rPr>
          <w:rFonts w:ascii="Times New Roman" w:hAnsi="Times New Roman" w:cs="Times New Roman"/>
          <w:sz w:val="24"/>
          <w:szCs w:val="24"/>
        </w:rPr>
        <w:t>сегодняшнего дня;</w:t>
      </w:r>
    </w:p>
    <w:p w:rsidR="005644AA" w:rsidRPr="00F36678" w:rsidRDefault="005644AA" w:rsidP="00F36678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678">
        <w:rPr>
          <w:rFonts w:ascii="Times New Roman" w:hAnsi="Times New Roman" w:cs="Times New Roman"/>
          <w:sz w:val="24"/>
          <w:szCs w:val="24"/>
        </w:rPr>
        <w:t>объяснение основных понятий;</w:t>
      </w:r>
    </w:p>
    <w:p w:rsidR="005644AA" w:rsidRPr="00F36678" w:rsidRDefault="005644AA" w:rsidP="00F36678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678">
        <w:rPr>
          <w:rFonts w:ascii="Times New Roman" w:hAnsi="Times New Roman" w:cs="Times New Roman"/>
          <w:sz w:val="24"/>
          <w:szCs w:val="24"/>
        </w:rPr>
        <w:t>изложение ошибок, предрассудков, связанных с этой темой или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F36678">
        <w:rPr>
          <w:rFonts w:ascii="Times New Roman" w:hAnsi="Times New Roman" w:cs="Times New Roman"/>
          <w:sz w:val="24"/>
          <w:szCs w:val="24"/>
        </w:rPr>
        <w:t>проблемой.</w:t>
      </w:r>
    </w:p>
    <w:p w:rsidR="005644AA" w:rsidRPr="005644AA" w:rsidRDefault="005644AA" w:rsidP="00F36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2. Основная часть: аргументация доказательства или факты,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подтверждающие данный тезис (от частного к общему или от общего к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частному).</w:t>
      </w:r>
    </w:p>
    <w:p w:rsidR="005644AA" w:rsidRPr="005644AA" w:rsidRDefault="005644AA" w:rsidP="00F36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Главной задачей этой части является ответ на вопрос: сможет ли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соответствующим образом подготовленный специалист повторить Ваше</w:t>
      </w:r>
      <w:r w:rsidR="00F36678">
        <w:rPr>
          <w:rFonts w:ascii="Times New Roman" w:hAnsi="Times New Roman" w:cs="Times New Roman"/>
          <w:sz w:val="24"/>
          <w:szCs w:val="24"/>
        </w:rPr>
        <w:t xml:space="preserve"> исследование, базируясь на </w:t>
      </w:r>
      <w:proofErr w:type="gramStart"/>
      <w:r w:rsidRPr="005644AA"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 w:rsidRPr="005644AA">
        <w:rPr>
          <w:rFonts w:ascii="Times New Roman" w:hAnsi="Times New Roman" w:cs="Times New Roman"/>
          <w:sz w:val="24"/>
          <w:szCs w:val="24"/>
        </w:rPr>
        <w:t>? Поэтому постарайтесь достаточно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детализировано описать все этапы исследования.</w:t>
      </w:r>
    </w:p>
    <w:p w:rsidR="005644AA" w:rsidRPr="005644AA" w:rsidRDefault="005644AA" w:rsidP="00F36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3. Выводы, подтверждающие или опровергающие выдвинутый тезис –</w:t>
      </w:r>
      <w:r w:rsidR="00F36678">
        <w:rPr>
          <w:rFonts w:ascii="Times New Roman" w:hAnsi="Times New Roman" w:cs="Times New Roman"/>
          <w:sz w:val="24"/>
          <w:szCs w:val="24"/>
        </w:rPr>
        <w:t xml:space="preserve"> оформление </w:t>
      </w:r>
      <w:r w:rsidRPr="005644AA">
        <w:rPr>
          <w:rFonts w:ascii="Times New Roman" w:hAnsi="Times New Roman" w:cs="Times New Roman"/>
          <w:sz w:val="24"/>
          <w:szCs w:val="24"/>
        </w:rPr>
        <w:t>основной мысли в виде тезиса или формулировка вывода.</w:t>
      </w:r>
    </w:p>
    <w:p w:rsidR="005644AA" w:rsidRPr="005644AA" w:rsidRDefault="005644AA" w:rsidP="00F36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Характерные недочеты в оформлении текста:</w:t>
      </w:r>
    </w:p>
    <w:p w:rsidR="005644AA" w:rsidRPr="00F36678" w:rsidRDefault="005644AA" w:rsidP="00F3667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678">
        <w:rPr>
          <w:rFonts w:ascii="Times New Roman" w:hAnsi="Times New Roman" w:cs="Times New Roman"/>
          <w:sz w:val="24"/>
          <w:szCs w:val="24"/>
        </w:rPr>
        <w:t>отклонение от темы, подмена ее другой;</w:t>
      </w:r>
    </w:p>
    <w:p w:rsidR="005644AA" w:rsidRPr="00F36678" w:rsidRDefault="005644AA" w:rsidP="00F3667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678">
        <w:rPr>
          <w:rFonts w:ascii="Times New Roman" w:hAnsi="Times New Roman" w:cs="Times New Roman"/>
          <w:sz w:val="24"/>
          <w:szCs w:val="24"/>
        </w:rPr>
        <w:t>неоправданно большая вступительная часть, нечеткость или отсутствие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F36678">
        <w:rPr>
          <w:rFonts w:ascii="Times New Roman" w:hAnsi="Times New Roman" w:cs="Times New Roman"/>
          <w:sz w:val="24"/>
          <w:szCs w:val="24"/>
        </w:rPr>
        <w:t>выводов;</w:t>
      </w:r>
    </w:p>
    <w:p w:rsidR="005644AA" w:rsidRPr="00F36678" w:rsidRDefault="005644AA" w:rsidP="00F3667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678">
        <w:rPr>
          <w:rFonts w:ascii="Times New Roman" w:hAnsi="Times New Roman" w:cs="Times New Roman"/>
          <w:sz w:val="24"/>
          <w:szCs w:val="24"/>
        </w:rPr>
        <w:t>неумение выделять абзацы;</w:t>
      </w:r>
    </w:p>
    <w:p w:rsidR="005644AA" w:rsidRPr="00F36678" w:rsidRDefault="005644AA" w:rsidP="00F3667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678">
        <w:rPr>
          <w:rFonts w:ascii="Times New Roman" w:hAnsi="Times New Roman" w:cs="Times New Roman"/>
          <w:sz w:val="24"/>
          <w:szCs w:val="24"/>
        </w:rPr>
        <w:t>речевые и стилистические ошибки, просторечия, жаргонизмы.</w:t>
      </w:r>
    </w:p>
    <w:p w:rsidR="005644AA" w:rsidRPr="00F36678" w:rsidRDefault="005644AA" w:rsidP="00F36678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6678">
        <w:rPr>
          <w:rFonts w:ascii="Times New Roman" w:hAnsi="Times New Roman" w:cs="Times New Roman"/>
          <w:i/>
          <w:sz w:val="24"/>
          <w:szCs w:val="24"/>
        </w:rPr>
        <w:t>Алгоритм работы над статьей.</w:t>
      </w:r>
    </w:p>
    <w:p w:rsidR="005644AA" w:rsidRPr="005644AA" w:rsidRDefault="005644AA" w:rsidP="00F36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1) Четкое определение темы, ее анализ, составление плана, тезисов.</w:t>
      </w:r>
    </w:p>
    <w:p w:rsidR="005644AA" w:rsidRPr="005644AA" w:rsidRDefault="005644AA" w:rsidP="00F36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2) Работа над первым вариантом статьи по плану или по тезисам.</w:t>
      </w:r>
    </w:p>
    <w:p w:rsidR="005644AA" w:rsidRPr="005644AA" w:rsidRDefault="005644AA" w:rsidP="00F36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3) Завершение работы, совершенствование и исправления.</w:t>
      </w:r>
    </w:p>
    <w:p w:rsidR="005644AA" w:rsidRPr="005644AA" w:rsidRDefault="005644AA" w:rsidP="00F36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t>В работе по совершенствованию статьи могут помочь следующие</w:t>
      </w:r>
      <w:r w:rsidR="00F36678">
        <w:rPr>
          <w:rFonts w:ascii="Times New Roman" w:hAnsi="Times New Roman" w:cs="Times New Roman"/>
          <w:sz w:val="24"/>
          <w:szCs w:val="24"/>
        </w:rPr>
        <w:t xml:space="preserve"> </w:t>
      </w:r>
      <w:r w:rsidRPr="005644AA">
        <w:rPr>
          <w:rFonts w:ascii="Times New Roman" w:hAnsi="Times New Roman" w:cs="Times New Roman"/>
          <w:sz w:val="24"/>
          <w:szCs w:val="24"/>
        </w:rPr>
        <w:t>вопросы:</w:t>
      </w:r>
    </w:p>
    <w:p w:rsidR="005644AA" w:rsidRPr="00F36678" w:rsidRDefault="005644AA" w:rsidP="00F3667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678">
        <w:rPr>
          <w:rFonts w:ascii="Times New Roman" w:hAnsi="Times New Roman" w:cs="Times New Roman"/>
          <w:sz w:val="24"/>
          <w:szCs w:val="24"/>
        </w:rPr>
        <w:t>соответствует ли содержание теме?</w:t>
      </w:r>
    </w:p>
    <w:p w:rsidR="005644AA" w:rsidRPr="00F36678" w:rsidRDefault="005644AA" w:rsidP="00F3667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678">
        <w:rPr>
          <w:rFonts w:ascii="Times New Roman" w:hAnsi="Times New Roman" w:cs="Times New Roman"/>
          <w:sz w:val="24"/>
          <w:szCs w:val="24"/>
        </w:rPr>
        <w:t>каков основной тезис статьи и подчинены ли ему все части работы?</w:t>
      </w:r>
    </w:p>
    <w:p w:rsidR="005644AA" w:rsidRPr="00F36678" w:rsidRDefault="005644AA" w:rsidP="00F3667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678">
        <w:rPr>
          <w:rFonts w:ascii="Times New Roman" w:hAnsi="Times New Roman" w:cs="Times New Roman"/>
          <w:sz w:val="24"/>
          <w:szCs w:val="24"/>
        </w:rPr>
        <w:t>пропорциональны ли части по отношению друг к другу?</w:t>
      </w:r>
    </w:p>
    <w:p w:rsidR="005644AA" w:rsidRPr="00F36678" w:rsidRDefault="005644AA" w:rsidP="00F3667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678">
        <w:rPr>
          <w:rFonts w:ascii="Times New Roman" w:hAnsi="Times New Roman" w:cs="Times New Roman"/>
          <w:sz w:val="24"/>
          <w:szCs w:val="24"/>
        </w:rPr>
        <w:t>есть ли нарушение логики?</w:t>
      </w:r>
    </w:p>
    <w:p w:rsidR="005644AA" w:rsidRPr="00F36678" w:rsidRDefault="005644AA" w:rsidP="00F3667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678">
        <w:rPr>
          <w:rFonts w:ascii="Times New Roman" w:hAnsi="Times New Roman" w:cs="Times New Roman"/>
          <w:sz w:val="24"/>
          <w:szCs w:val="24"/>
        </w:rPr>
        <w:t>соответствует ли работа требованиям научного стиля?</w:t>
      </w:r>
    </w:p>
    <w:p w:rsidR="005644AA" w:rsidRPr="00F36678" w:rsidRDefault="005644AA" w:rsidP="00F3667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678">
        <w:rPr>
          <w:rFonts w:ascii="Times New Roman" w:hAnsi="Times New Roman" w:cs="Times New Roman"/>
          <w:sz w:val="24"/>
          <w:szCs w:val="24"/>
        </w:rPr>
        <w:t>есть ли речевые ошибки, и какова общая грамотность статьи?</w:t>
      </w:r>
    </w:p>
    <w:p w:rsidR="005644AA" w:rsidRPr="005644AA" w:rsidRDefault="005644AA" w:rsidP="00564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4AA">
        <w:rPr>
          <w:rFonts w:ascii="Times New Roman" w:hAnsi="Times New Roman" w:cs="Times New Roman"/>
          <w:sz w:val="24"/>
          <w:szCs w:val="24"/>
        </w:rPr>
        <w:br w:type="page"/>
      </w:r>
    </w:p>
    <w:p w:rsidR="005644AA" w:rsidRPr="00B3435F" w:rsidRDefault="005644AA" w:rsidP="005644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35F">
        <w:rPr>
          <w:rFonts w:ascii="Times New Roman" w:hAnsi="Times New Roman" w:cs="Times New Roman"/>
          <w:b/>
          <w:sz w:val="24"/>
          <w:szCs w:val="24"/>
        </w:rPr>
        <w:lastRenderedPageBreak/>
        <w:t>Список использованной литературы</w:t>
      </w:r>
    </w:p>
    <w:p w:rsidR="005644AA" w:rsidRPr="00B3435F" w:rsidRDefault="005644AA" w:rsidP="00B3435F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35F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детей. Словарь справочник /Автор-составитель Д. Е. Яковлев, – М: АРКТИ, 2002. – 112 </w:t>
      </w:r>
      <w:proofErr w:type="gramStart"/>
      <w:r w:rsidRPr="00B3435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3435F">
        <w:rPr>
          <w:rFonts w:ascii="Times New Roman" w:hAnsi="Times New Roman" w:cs="Times New Roman"/>
          <w:sz w:val="24"/>
          <w:szCs w:val="24"/>
        </w:rPr>
        <w:t>.</w:t>
      </w:r>
    </w:p>
    <w:p w:rsidR="005644AA" w:rsidRPr="00B3435F" w:rsidRDefault="005644AA" w:rsidP="00B3435F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35F">
        <w:rPr>
          <w:rFonts w:ascii="Times New Roman" w:hAnsi="Times New Roman" w:cs="Times New Roman"/>
          <w:sz w:val="24"/>
          <w:szCs w:val="24"/>
        </w:rPr>
        <w:t>Корлякова</w:t>
      </w:r>
      <w:proofErr w:type="spellEnd"/>
      <w:r w:rsidRPr="00B3435F">
        <w:rPr>
          <w:rFonts w:ascii="Times New Roman" w:hAnsi="Times New Roman" w:cs="Times New Roman"/>
          <w:sz w:val="24"/>
          <w:szCs w:val="24"/>
        </w:rPr>
        <w:t xml:space="preserve"> С.В., </w:t>
      </w:r>
      <w:proofErr w:type="spellStart"/>
      <w:r w:rsidRPr="00B3435F">
        <w:rPr>
          <w:rFonts w:ascii="Times New Roman" w:hAnsi="Times New Roman" w:cs="Times New Roman"/>
          <w:sz w:val="24"/>
          <w:szCs w:val="24"/>
        </w:rPr>
        <w:t>Деникаева</w:t>
      </w:r>
      <w:proofErr w:type="spellEnd"/>
      <w:r w:rsidRPr="00B3435F">
        <w:rPr>
          <w:rFonts w:ascii="Times New Roman" w:hAnsi="Times New Roman" w:cs="Times New Roman"/>
          <w:sz w:val="24"/>
          <w:szCs w:val="24"/>
        </w:rPr>
        <w:t xml:space="preserve"> О.В. Рекомендации по разработке и требования</w:t>
      </w:r>
      <w:r w:rsidR="00B3435F" w:rsidRPr="00B3435F">
        <w:rPr>
          <w:rFonts w:ascii="Times New Roman" w:hAnsi="Times New Roman" w:cs="Times New Roman"/>
          <w:sz w:val="24"/>
          <w:szCs w:val="24"/>
        </w:rPr>
        <w:t xml:space="preserve"> </w:t>
      </w:r>
      <w:r w:rsidRPr="00B3435F">
        <w:rPr>
          <w:rFonts w:ascii="Times New Roman" w:hAnsi="Times New Roman" w:cs="Times New Roman"/>
          <w:sz w:val="24"/>
          <w:szCs w:val="24"/>
        </w:rPr>
        <w:t>к утверждению учебных программ дополнительного образования детей.</w:t>
      </w:r>
      <w:r w:rsidR="00B3435F" w:rsidRPr="00B3435F">
        <w:rPr>
          <w:rFonts w:ascii="Times New Roman" w:hAnsi="Times New Roman" w:cs="Times New Roman"/>
          <w:sz w:val="24"/>
          <w:szCs w:val="24"/>
        </w:rPr>
        <w:t xml:space="preserve"> </w:t>
      </w:r>
      <w:r w:rsidRPr="00B3435F">
        <w:rPr>
          <w:rFonts w:ascii="Times New Roman" w:hAnsi="Times New Roman" w:cs="Times New Roman"/>
          <w:sz w:val="24"/>
          <w:szCs w:val="24"/>
        </w:rPr>
        <w:t>Методическое пособие. – Екатеринбург: Объединение «Дворец молодежи»,</w:t>
      </w:r>
      <w:r w:rsidR="00B3435F" w:rsidRPr="00B3435F">
        <w:rPr>
          <w:rFonts w:ascii="Times New Roman" w:hAnsi="Times New Roman" w:cs="Times New Roman"/>
          <w:sz w:val="24"/>
          <w:szCs w:val="24"/>
        </w:rPr>
        <w:t xml:space="preserve"> </w:t>
      </w:r>
      <w:r w:rsidRPr="00B3435F">
        <w:rPr>
          <w:rFonts w:ascii="Times New Roman" w:hAnsi="Times New Roman" w:cs="Times New Roman"/>
          <w:sz w:val="24"/>
          <w:szCs w:val="24"/>
        </w:rPr>
        <w:t>2001.</w:t>
      </w:r>
    </w:p>
    <w:p w:rsidR="005644AA" w:rsidRPr="00B3435F" w:rsidRDefault="005644AA" w:rsidP="00B3435F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35F">
        <w:rPr>
          <w:rFonts w:ascii="Times New Roman" w:hAnsi="Times New Roman" w:cs="Times New Roman"/>
          <w:sz w:val="24"/>
          <w:szCs w:val="24"/>
        </w:rPr>
        <w:t>Кульневич</w:t>
      </w:r>
      <w:proofErr w:type="spellEnd"/>
      <w:r w:rsidRPr="00B3435F">
        <w:rPr>
          <w:rFonts w:ascii="Times New Roman" w:hAnsi="Times New Roman" w:cs="Times New Roman"/>
          <w:sz w:val="24"/>
          <w:szCs w:val="24"/>
        </w:rPr>
        <w:t xml:space="preserve"> С. В. Иванченко В. Н. Дополнительное образование:</w:t>
      </w:r>
      <w:r w:rsidR="00B3435F" w:rsidRPr="00B3435F">
        <w:rPr>
          <w:rFonts w:ascii="Times New Roman" w:hAnsi="Times New Roman" w:cs="Times New Roman"/>
          <w:sz w:val="24"/>
          <w:szCs w:val="24"/>
        </w:rPr>
        <w:t xml:space="preserve"> </w:t>
      </w:r>
      <w:r w:rsidRPr="00B3435F">
        <w:rPr>
          <w:rFonts w:ascii="Times New Roman" w:hAnsi="Times New Roman" w:cs="Times New Roman"/>
          <w:sz w:val="24"/>
          <w:szCs w:val="24"/>
        </w:rPr>
        <w:t>методическая служба. Практическое пособие для руководителей ОУДОД,</w:t>
      </w:r>
      <w:r w:rsidR="00B3435F" w:rsidRPr="00B3435F">
        <w:rPr>
          <w:rFonts w:ascii="Times New Roman" w:hAnsi="Times New Roman" w:cs="Times New Roman"/>
          <w:sz w:val="24"/>
          <w:szCs w:val="24"/>
        </w:rPr>
        <w:t xml:space="preserve"> </w:t>
      </w:r>
      <w:r w:rsidRPr="00B3435F">
        <w:rPr>
          <w:rFonts w:ascii="Times New Roman" w:hAnsi="Times New Roman" w:cs="Times New Roman"/>
          <w:sz w:val="24"/>
          <w:szCs w:val="24"/>
        </w:rPr>
        <w:t>методистов, педагогов-организаторов, специалистов по дополнительному</w:t>
      </w:r>
      <w:r w:rsidR="00B3435F" w:rsidRPr="00B3435F">
        <w:rPr>
          <w:rFonts w:ascii="Times New Roman" w:hAnsi="Times New Roman" w:cs="Times New Roman"/>
          <w:sz w:val="24"/>
          <w:szCs w:val="24"/>
        </w:rPr>
        <w:t xml:space="preserve"> </w:t>
      </w:r>
      <w:r w:rsidRPr="00B3435F">
        <w:rPr>
          <w:rFonts w:ascii="Times New Roman" w:hAnsi="Times New Roman" w:cs="Times New Roman"/>
          <w:sz w:val="24"/>
          <w:szCs w:val="24"/>
        </w:rPr>
        <w:t>образованию, педагогов дополнительного образования. – М.: Учитель, 2005 г.</w:t>
      </w:r>
    </w:p>
    <w:p w:rsidR="005644AA" w:rsidRPr="00B3435F" w:rsidRDefault="005644AA" w:rsidP="00B3435F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35F">
        <w:rPr>
          <w:rFonts w:ascii="Times New Roman" w:hAnsi="Times New Roman" w:cs="Times New Roman"/>
          <w:sz w:val="24"/>
          <w:szCs w:val="24"/>
        </w:rPr>
        <w:t>Методические рекомендации по технологии создания методической</w:t>
      </w:r>
      <w:r w:rsidR="00B3435F" w:rsidRPr="00B3435F">
        <w:rPr>
          <w:rFonts w:ascii="Times New Roman" w:hAnsi="Times New Roman" w:cs="Times New Roman"/>
          <w:sz w:val="24"/>
          <w:szCs w:val="24"/>
        </w:rPr>
        <w:t xml:space="preserve"> </w:t>
      </w:r>
      <w:r w:rsidRPr="00B3435F">
        <w:rPr>
          <w:rFonts w:ascii="Times New Roman" w:hAnsi="Times New Roman" w:cs="Times New Roman"/>
          <w:sz w:val="24"/>
          <w:szCs w:val="24"/>
        </w:rPr>
        <w:t>продукц</w:t>
      </w:r>
      <w:r w:rsidR="00B3435F">
        <w:rPr>
          <w:rFonts w:ascii="Times New Roman" w:hAnsi="Times New Roman" w:cs="Times New Roman"/>
          <w:sz w:val="24"/>
          <w:szCs w:val="24"/>
        </w:rPr>
        <w:t>ии: Методические рекомендации/</w:t>
      </w:r>
      <w:r w:rsidRPr="00B3435F">
        <w:rPr>
          <w:rFonts w:ascii="Times New Roman" w:hAnsi="Times New Roman" w:cs="Times New Roman"/>
          <w:sz w:val="24"/>
          <w:szCs w:val="24"/>
        </w:rPr>
        <w:t xml:space="preserve">Автор-составитель В.С. </w:t>
      </w:r>
      <w:proofErr w:type="spellStart"/>
      <w:r w:rsidRPr="00B3435F">
        <w:rPr>
          <w:rFonts w:ascii="Times New Roman" w:hAnsi="Times New Roman" w:cs="Times New Roman"/>
          <w:sz w:val="24"/>
          <w:szCs w:val="24"/>
        </w:rPr>
        <w:t>Михалкина</w:t>
      </w:r>
      <w:proofErr w:type="spellEnd"/>
      <w:r w:rsidRPr="00B3435F">
        <w:rPr>
          <w:rFonts w:ascii="Times New Roman" w:hAnsi="Times New Roman" w:cs="Times New Roman"/>
          <w:sz w:val="24"/>
          <w:szCs w:val="24"/>
        </w:rPr>
        <w:t>.–</w:t>
      </w:r>
      <w:r w:rsidR="00B3435F">
        <w:rPr>
          <w:rFonts w:ascii="Times New Roman" w:hAnsi="Times New Roman" w:cs="Times New Roman"/>
          <w:sz w:val="24"/>
          <w:szCs w:val="24"/>
        </w:rPr>
        <w:t xml:space="preserve"> </w:t>
      </w:r>
      <w:r w:rsidRPr="00B3435F">
        <w:rPr>
          <w:rFonts w:ascii="Times New Roman" w:hAnsi="Times New Roman" w:cs="Times New Roman"/>
          <w:sz w:val="24"/>
          <w:szCs w:val="24"/>
        </w:rPr>
        <w:t>Ногинск</w:t>
      </w:r>
      <w:proofErr w:type="gramStart"/>
      <w:r w:rsidRPr="00B3435F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B3435F">
        <w:rPr>
          <w:rFonts w:ascii="Times New Roman" w:hAnsi="Times New Roman" w:cs="Times New Roman"/>
          <w:sz w:val="24"/>
          <w:szCs w:val="24"/>
        </w:rPr>
        <w:t>МБОУ ДОД СЮН, 2015</w:t>
      </w:r>
    </w:p>
    <w:p w:rsidR="005644AA" w:rsidRPr="00B3435F" w:rsidRDefault="005644AA" w:rsidP="00B3435F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35F">
        <w:rPr>
          <w:rFonts w:ascii="Times New Roman" w:hAnsi="Times New Roman" w:cs="Times New Roman"/>
          <w:sz w:val="24"/>
          <w:szCs w:val="24"/>
        </w:rPr>
        <w:t>Методические рекомендации для педагогических работников МАУ ДО</w:t>
      </w:r>
      <w:r w:rsidR="00B34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35F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Pr="00B3435F">
        <w:rPr>
          <w:rFonts w:ascii="Times New Roman" w:hAnsi="Times New Roman" w:cs="Times New Roman"/>
          <w:sz w:val="24"/>
          <w:szCs w:val="24"/>
        </w:rPr>
        <w:t xml:space="preserve"> «Одаренность и технологии» по работе с различными видами</w:t>
      </w:r>
      <w:r w:rsidR="00B3435F">
        <w:rPr>
          <w:rFonts w:ascii="Times New Roman" w:hAnsi="Times New Roman" w:cs="Times New Roman"/>
          <w:sz w:val="24"/>
          <w:szCs w:val="24"/>
        </w:rPr>
        <w:t xml:space="preserve"> </w:t>
      </w:r>
      <w:r w:rsidRPr="00B3435F">
        <w:rPr>
          <w:rFonts w:ascii="Times New Roman" w:hAnsi="Times New Roman" w:cs="Times New Roman"/>
          <w:sz w:val="24"/>
          <w:szCs w:val="24"/>
        </w:rPr>
        <w:t>методической продукции / Составитель В.В.Сотникова – Екатеринбург: МАУ</w:t>
      </w:r>
      <w:r w:rsidR="00B3435F">
        <w:rPr>
          <w:rFonts w:ascii="Times New Roman" w:hAnsi="Times New Roman" w:cs="Times New Roman"/>
          <w:sz w:val="24"/>
          <w:szCs w:val="24"/>
        </w:rPr>
        <w:t xml:space="preserve"> </w:t>
      </w:r>
      <w:r w:rsidRPr="00B3435F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B3435F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Pr="00B3435F">
        <w:rPr>
          <w:rFonts w:ascii="Times New Roman" w:hAnsi="Times New Roman" w:cs="Times New Roman"/>
          <w:sz w:val="24"/>
          <w:szCs w:val="24"/>
        </w:rPr>
        <w:t xml:space="preserve"> «Одаренность и технологии», 2017</w:t>
      </w:r>
    </w:p>
    <w:p w:rsidR="005644AA" w:rsidRPr="00B3435F" w:rsidRDefault="005644AA" w:rsidP="00B3435F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435F">
        <w:rPr>
          <w:rFonts w:ascii="Times New Roman" w:hAnsi="Times New Roman" w:cs="Times New Roman"/>
          <w:sz w:val="24"/>
          <w:szCs w:val="24"/>
        </w:rPr>
        <w:t>Моргун</w:t>
      </w:r>
      <w:proofErr w:type="gramEnd"/>
      <w:r w:rsidRPr="00B3435F">
        <w:rPr>
          <w:rFonts w:ascii="Times New Roman" w:hAnsi="Times New Roman" w:cs="Times New Roman"/>
          <w:sz w:val="24"/>
          <w:szCs w:val="24"/>
        </w:rPr>
        <w:t xml:space="preserve"> Д. В., Орлова Л. М. Издательская деятельность учреждений</w:t>
      </w:r>
      <w:r w:rsidR="00B3435F">
        <w:rPr>
          <w:rFonts w:ascii="Times New Roman" w:hAnsi="Times New Roman" w:cs="Times New Roman"/>
          <w:sz w:val="24"/>
          <w:szCs w:val="24"/>
        </w:rPr>
        <w:t xml:space="preserve"> </w:t>
      </w:r>
      <w:r w:rsidRPr="00B3435F">
        <w:rPr>
          <w:rFonts w:ascii="Times New Roman" w:hAnsi="Times New Roman" w:cs="Times New Roman"/>
          <w:sz w:val="24"/>
          <w:szCs w:val="24"/>
        </w:rPr>
        <w:t>дополнительного образования детей эколого-биологической направленности:</w:t>
      </w:r>
      <w:r w:rsidR="00B3435F">
        <w:rPr>
          <w:rFonts w:ascii="Times New Roman" w:hAnsi="Times New Roman" w:cs="Times New Roman"/>
          <w:sz w:val="24"/>
          <w:szCs w:val="24"/>
        </w:rPr>
        <w:t xml:space="preserve"> </w:t>
      </w:r>
      <w:r w:rsidRPr="00B3435F">
        <w:rPr>
          <w:rFonts w:ascii="Times New Roman" w:hAnsi="Times New Roman" w:cs="Times New Roman"/>
          <w:sz w:val="24"/>
          <w:szCs w:val="24"/>
        </w:rPr>
        <w:t>Опыт и практические рекомендации. - М.: МГСЮН, 2007. – 68 с.</w:t>
      </w:r>
    </w:p>
    <w:p w:rsidR="005644AA" w:rsidRPr="00B3435F" w:rsidRDefault="005644AA" w:rsidP="00B3435F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35F">
        <w:rPr>
          <w:rFonts w:ascii="Times New Roman" w:hAnsi="Times New Roman" w:cs="Times New Roman"/>
          <w:sz w:val="24"/>
          <w:szCs w:val="24"/>
        </w:rPr>
        <w:t>Моргун Д. В., Орлова Л. М. Содержание и организационные формы</w:t>
      </w:r>
      <w:r w:rsidR="00B3435F">
        <w:rPr>
          <w:rFonts w:ascii="Times New Roman" w:hAnsi="Times New Roman" w:cs="Times New Roman"/>
          <w:sz w:val="24"/>
          <w:szCs w:val="24"/>
        </w:rPr>
        <w:t xml:space="preserve"> </w:t>
      </w:r>
      <w:r w:rsidRPr="00B3435F">
        <w:rPr>
          <w:rFonts w:ascii="Times New Roman" w:hAnsi="Times New Roman" w:cs="Times New Roman"/>
          <w:sz w:val="24"/>
          <w:szCs w:val="24"/>
        </w:rPr>
        <w:t>методической работы в учреждении дополнительного образования детей</w:t>
      </w:r>
      <w:r w:rsidR="00B3435F">
        <w:rPr>
          <w:rFonts w:ascii="Times New Roman" w:hAnsi="Times New Roman" w:cs="Times New Roman"/>
          <w:sz w:val="24"/>
          <w:szCs w:val="24"/>
        </w:rPr>
        <w:t xml:space="preserve"> </w:t>
      </w:r>
      <w:r w:rsidRPr="00B3435F">
        <w:rPr>
          <w:rFonts w:ascii="Times New Roman" w:hAnsi="Times New Roman" w:cs="Times New Roman"/>
          <w:sz w:val="24"/>
          <w:szCs w:val="24"/>
        </w:rPr>
        <w:t xml:space="preserve">эколого-биологической направленности – М.: </w:t>
      </w:r>
      <w:proofErr w:type="spellStart"/>
      <w:r w:rsidRPr="00B3435F">
        <w:rPr>
          <w:rFonts w:ascii="Times New Roman" w:hAnsi="Times New Roman" w:cs="Times New Roman"/>
          <w:sz w:val="24"/>
          <w:szCs w:val="24"/>
        </w:rPr>
        <w:t>Экопресс</w:t>
      </w:r>
      <w:proofErr w:type="spellEnd"/>
      <w:r w:rsidRPr="00B3435F">
        <w:rPr>
          <w:rFonts w:ascii="Times New Roman" w:hAnsi="Times New Roman" w:cs="Times New Roman"/>
          <w:sz w:val="24"/>
          <w:szCs w:val="24"/>
        </w:rPr>
        <w:t xml:space="preserve">, 2008. – 396 </w:t>
      </w:r>
      <w:proofErr w:type="gramStart"/>
      <w:r w:rsidRPr="00B3435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3435F">
        <w:rPr>
          <w:rFonts w:ascii="Times New Roman" w:hAnsi="Times New Roman" w:cs="Times New Roman"/>
          <w:sz w:val="24"/>
          <w:szCs w:val="24"/>
        </w:rPr>
        <w:t>.</w:t>
      </w:r>
    </w:p>
    <w:p w:rsidR="005644AA" w:rsidRPr="00B3435F" w:rsidRDefault="005644AA" w:rsidP="00B3435F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35F">
        <w:rPr>
          <w:rFonts w:ascii="Times New Roman" w:hAnsi="Times New Roman" w:cs="Times New Roman"/>
          <w:sz w:val="24"/>
          <w:szCs w:val="24"/>
        </w:rPr>
        <w:t>Однолеткова</w:t>
      </w:r>
      <w:proofErr w:type="spellEnd"/>
      <w:r w:rsidRPr="00B3435F">
        <w:rPr>
          <w:rFonts w:ascii="Times New Roman" w:hAnsi="Times New Roman" w:cs="Times New Roman"/>
          <w:sz w:val="24"/>
          <w:szCs w:val="24"/>
        </w:rPr>
        <w:t xml:space="preserve"> Е. В., Гонта С. П. Комплекс методических рекомендаций по</w:t>
      </w:r>
      <w:r w:rsidR="00B3435F">
        <w:rPr>
          <w:rFonts w:ascii="Times New Roman" w:hAnsi="Times New Roman" w:cs="Times New Roman"/>
          <w:sz w:val="24"/>
          <w:szCs w:val="24"/>
        </w:rPr>
        <w:t xml:space="preserve"> </w:t>
      </w:r>
      <w:r w:rsidRPr="00B3435F">
        <w:rPr>
          <w:rFonts w:ascii="Times New Roman" w:hAnsi="Times New Roman" w:cs="Times New Roman"/>
          <w:sz w:val="24"/>
          <w:szCs w:val="24"/>
        </w:rPr>
        <w:t>составлению и оформлению – методической продукции // Инновационные</w:t>
      </w:r>
      <w:r w:rsidR="00B3435F">
        <w:rPr>
          <w:rFonts w:ascii="Times New Roman" w:hAnsi="Times New Roman" w:cs="Times New Roman"/>
          <w:sz w:val="24"/>
          <w:szCs w:val="24"/>
        </w:rPr>
        <w:t xml:space="preserve"> </w:t>
      </w:r>
      <w:r w:rsidRPr="00B3435F">
        <w:rPr>
          <w:rFonts w:ascii="Times New Roman" w:hAnsi="Times New Roman" w:cs="Times New Roman"/>
          <w:sz w:val="24"/>
          <w:szCs w:val="24"/>
        </w:rPr>
        <w:t xml:space="preserve">педагогические технологии: материалы IV </w:t>
      </w:r>
      <w:proofErr w:type="spellStart"/>
      <w:r w:rsidRPr="00B3435F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Pr="00B343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35F">
        <w:rPr>
          <w:rFonts w:ascii="Times New Roman" w:hAnsi="Times New Roman" w:cs="Times New Roman"/>
          <w:sz w:val="24"/>
          <w:szCs w:val="24"/>
        </w:rPr>
        <w:t>науч</w:t>
      </w:r>
      <w:proofErr w:type="spellEnd"/>
      <w:r w:rsidRPr="00B343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35F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B3435F">
        <w:rPr>
          <w:rFonts w:ascii="Times New Roman" w:hAnsi="Times New Roman" w:cs="Times New Roman"/>
          <w:sz w:val="24"/>
          <w:szCs w:val="24"/>
        </w:rPr>
        <w:t>. (г. Казань,</w:t>
      </w:r>
      <w:r w:rsidR="00B3435F">
        <w:rPr>
          <w:rFonts w:ascii="Times New Roman" w:hAnsi="Times New Roman" w:cs="Times New Roman"/>
          <w:sz w:val="24"/>
          <w:szCs w:val="24"/>
        </w:rPr>
        <w:t xml:space="preserve"> </w:t>
      </w:r>
      <w:r w:rsidRPr="00B3435F">
        <w:rPr>
          <w:rFonts w:ascii="Times New Roman" w:hAnsi="Times New Roman" w:cs="Times New Roman"/>
          <w:sz w:val="24"/>
          <w:szCs w:val="24"/>
        </w:rPr>
        <w:t>май 2016 г.). – Казань: Бук, 2016. – С. 31-33.</w:t>
      </w:r>
    </w:p>
    <w:p w:rsidR="005644AA" w:rsidRPr="00B3435F" w:rsidRDefault="005644AA" w:rsidP="00B3435F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35F">
        <w:rPr>
          <w:rFonts w:ascii="Times New Roman" w:hAnsi="Times New Roman" w:cs="Times New Roman"/>
          <w:sz w:val="24"/>
          <w:szCs w:val="24"/>
        </w:rPr>
        <w:t>Профессионализм методиста, или</w:t>
      </w:r>
      <w:proofErr w:type="gramStart"/>
      <w:r w:rsidRPr="00B3435F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B3435F">
        <w:rPr>
          <w:rFonts w:ascii="Times New Roman" w:hAnsi="Times New Roman" w:cs="Times New Roman"/>
          <w:sz w:val="24"/>
          <w:szCs w:val="24"/>
        </w:rPr>
        <w:t>дин в пяти лицах: Методическое</w:t>
      </w:r>
      <w:r w:rsidR="00B3435F">
        <w:rPr>
          <w:rFonts w:ascii="Times New Roman" w:hAnsi="Times New Roman" w:cs="Times New Roman"/>
          <w:sz w:val="24"/>
          <w:szCs w:val="24"/>
        </w:rPr>
        <w:t xml:space="preserve"> </w:t>
      </w:r>
      <w:r w:rsidRPr="00B3435F">
        <w:rPr>
          <w:rFonts w:ascii="Times New Roman" w:hAnsi="Times New Roman" w:cs="Times New Roman"/>
          <w:sz w:val="24"/>
          <w:szCs w:val="24"/>
        </w:rPr>
        <w:t xml:space="preserve">пособие /Т.А. Сергеева, Н.М. Уварова и др. – М.: ИРПО; </w:t>
      </w:r>
      <w:proofErr w:type="spellStart"/>
      <w:r w:rsidRPr="00B3435F">
        <w:rPr>
          <w:rFonts w:ascii="Times New Roman" w:hAnsi="Times New Roman" w:cs="Times New Roman"/>
          <w:sz w:val="24"/>
          <w:szCs w:val="24"/>
        </w:rPr>
        <w:t>ПрофОбрИздат</w:t>
      </w:r>
      <w:proofErr w:type="spellEnd"/>
      <w:r w:rsidRPr="00B3435F">
        <w:rPr>
          <w:rFonts w:ascii="Times New Roman" w:hAnsi="Times New Roman" w:cs="Times New Roman"/>
          <w:sz w:val="24"/>
          <w:szCs w:val="24"/>
        </w:rPr>
        <w:t>, 2002.</w:t>
      </w:r>
    </w:p>
    <w:p w:rsidR="005644AA" w:rsidRPr="00B3435F" w:rsidRDefault="005644AA" w:rsidP="00B3435F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35F">
        <w:rPr>
          <w:rFonts w:ascii="Times New Roman" w:hAnsi="Times New Roman" w:cs="Times New Roman"/>
          <w:sz w:val="24"/>
          <w:szCs w:val="24"/>
        </w:rPr>
        <w:t>Сборник методических рекомендаций : дополнит</w:t>
      </w:r>
      <w:proofErr w:type="gramStart"/>
      <w:r w:rsidRPr="00B3435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343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435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3435F">
        <w:rPr>
          <w:rFonts w:ascii="Times New Roman" w:hAnsi="Times New Roman" w:cs="Times New Roman"/>
          <w:sz w:val="24"/>
          <w:szCs w:val="24"/>
        </w:rPr>
        <w:t>бразование детей /Л.А.</w:t>
      </w:r>
      <w:r w:rsidR="00B34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35F">
        <w:rPr>
          <w:rFonts w:ascii="Times New Roman" w:hAnsi="Times New Roman" w:cs="Times New Roman"/>
          <w:sz w:val="24"/>
          <w:szCs w:val="24"/>
        </w:rPr>
        <w:t>Бурнусус</w:t>
      </w:r>
      <w:proofErr w:type="spellEnd"/>
      <w:r w:rsidRPr="00B3435F">
        <w:rPr>
          <w:rFonts w:ascii="Times New Roman" w:hAnsi="Times New Roman" w:cs="Times New Roman"/>
          <w:sz w:val="24"/>
          <w:szCs w:val="24"/>
        </w:rPr>
        <w:t xml:space="preserve">, Г.В. </w:t>
      </w:r>
      <w:proofErr w:type="spellStart"/>
      <w:r w:rsidRPr="00B3435F">
        <w:rPr>
          <w:rFonts w:ascii="Times New Roman" w:hAnsi="Times New Roman" w:cs="Times New Roman"/>
          <w:sz w:val="24"/>
          <w:szCs w:val="24"/>
        </w:rPr>
        <w:t>Жиленкова-Олендская</w:t>
      </w:r>
      <w:proofErr w:type="spellEnd"/>
      <w:r w:rsidRPr="00B3435F">
        <w:rPr>
          <w:rFonts w:ascii="Times New Roman" w:hAnsi="Times New Roman" w:cs="Times New Roman"/>
          <w:sz w:val="24"/>
          <w:szCs w:val="24"/>
        </w:rPr>
        <w:t>. – СПб.: ИП Веснин Евгений Юрьевич,</w:t>
      </w:r>
      <w:r w:rsidR="00B3435F">
        <w:rPr>
          <w:rFonts w:ascii="Times New Roman" w:hAnsi="Times New Roman" w:cs="Times New Roman"/>
          <w:sz w:val="24"/>
          <w:szCs w:val="24"/>
        </w:rPr>
        <w:t xml:space="preserve"> </w:t>
      </w:r>
      <w:r w:rsidRPr="00B3435F">
        <w:rPr>
          <w:rFonts w:ascii="Times New Roman" w:hAnsi="Times New Roman" w:cs="Times New Roman"/>
          <w:sz w:val="24"/>
          <w:szCs w:val="24"/>
        </w:rPr>
        <w:t xml:space="preserve">2015. –36 </w:t>
      </w:r>
      <w:proofErr w:type="gramStart"/>
      <w:r w:rsidRPr="00B3435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3435F">
        <w:rPr>
          <w:rFonts w:ascii="Times New Roman" w:hAnsi="Times New Roman" w:cs="Times New Roman"/>
          <w:sz w:val="24"/>
          <w:szCs w:val="24"/>
        </w:rPr>
        <w:t>.</w:t>
      </w:r>
    </w:p>
    <w:p w:rsidR="005644AA" w:rsidRPr="00B3435F" w:rsidRDefault="005644AA" w:rsidP="00B3435F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35F">
        <w:rPr>
          <w:rFonts w:ascii="Times New Roman" w:hAnsi="Times New Roman" w:cs="Times New Roman"/>
          <w:sz w:val="24"/>
          <w:szCs w:val="24"/>
        </w:rPr>
        <w:t>Словарь справочник в дополнительном образовании детей</w:t>
      </w:r>
      <w:proofErr w:type="gramStart"/>
      <w:r w:rsidRPr="00B3435F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B3435F">
        <w:rPr>
          <w:rFonts w:ascii="Times New Roman" w:hAnsi="Times New Roman" w:cs="Times New Roman"/>
          <w:sz w:val="24"/>
          <w:szCs w:val="24"/>
        </w:rPr>
        <w:t xml:space="preserve">ост. Л.Н. </w:t>
      </w:r>
      <w:proofErr w:type="spellStart"/>
      <w:r w:rsidRPr="00B3435F">
        <w:rPr>
          <w:rFonts w:ascii="Times New Roman" w:hAnsi="Times New Roman" w:cs="Times New Roman"/>
          <w:sz w:val="24"/>
          <w:szCs w:val="24"/>
        </w:rPr>
        <w:t>Буйлова</w:t>
      </w:r>
      <w:proofErr w:type="spellEnd"/>
      <w:r w:rsidRPr="00B3435F">
        <w:rPr>
          <w:rFonts w:ascii="Times New Roman" w:hAnsi="Times New Roman" w:cs="Times New Roman"/>
          <w:sz w:val="24"/>
          <w:szCs w:val="24"/>
        </w:rPr>
        <w:t xml:space="preserve">, И. А. </w:t>
      </w:r>
      <w:proofErr w:type="spellStart"/>
      <w:r w:rsidRPr="00B3435F">
        <w:rPr>
          <w:rFonts w:ascii="Times New Roman" w:hAnsi="Times New Roman" w:cs="Times New Roman"/>
          <w:sz w:val="24"/>
          <w:szCs w:val="24"/>
        </w:rPr>
        <w:t>Дрогов</w:t>
      </w:r>
      <w:proofErr w:type="spellEnd"/>
      <w:r w:rsidRPr="00B3435F">
        <w:rPr>
          <w:rFonts w:ascii="Times New Roman" w:hAnsi="Times New Roman" w:cs="Times New Roman"/>
          <w:sz w:val="24"/>
          <w:szCs w:val="24"/>
        </w:rPr>
        <w:t xml:space="preserve"> и др. – М: ЦРСДОД, 2002.</w:t>
      </w:r>
    </w:p>
    <w:sectPr w:rsidR="005644AA" w:rsidRPr="00B34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238D1"/>
    <w:multiLevelType w:val="hybridMultilevel"/>
    <w:tmpl w:val="C28AB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075C5"/>
    <w:multiLevelType w:val="hybridMultilevel"/>
    <w:tmpl w:val="B46E6140"/>
    <w:lvl w:ilvl="0" w:tplc="950EE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757C5"/>
    <w:multiLevelType w:val="hybridMultilevel"/>
    <w:tmpl w:val="6166DDCA"/>
    <w:lvl w:ilvl="0" w:tplc="950EE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A611DB"/>
    <w:multiLevelType w:val="hybridMultilevel"/>
    <w:tmpl w:val="B3925F2A"/>
    <w:lvl w:ilvl="0" w:tplc="950EE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51DD1"/>
    <w:multiLevelType w:val="hybridMultilevel"/>
    <w:tmpl w:val="33386538"/>
    <w:lvl w:ilvl="0" w:tplc="950EE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BB1AAC"/>
    <w:multiLevelType w:val="hybridMultilevel"/>
    <w:tmpl w:val="F632A47C"/>
    <w:lvl w:ilvl="0" w:tplc="950EE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1565FA"/>
    <w:multiLevelType w:val="hybridMultilevel"/>
    <w:tmpl w:val="C28AB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528EA"/>
    <w:multiLevelType w:val="hybridMultilevel"/>
    <w:tmpl w:val="A2AC2448"/>
    <w:lvl w:ilvl="0" w:tplc="950EE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FF78A5"/>
    <w:multiLevelType w:val="hybridMultilevel"/>
    <w:tmpl w:val="5DDAD1E4"/>
    <w:lvl w:ilvl="0" w:tplc="950EE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E07A18"/>
    <w:multiLevelType w:val="hybridMultilevel"/>
    <w:tmpl w:val="D10E9930"/>
    <w:lvl w:ilvl="0" w:tplc="950EE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41231D"/>
    <w:multiLevelType w:val="hybridMultilevel"/>
    <w:tmpl w:val="6EB8F4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426191"/>
    <w:multiLevelType w:val="hybridMultilevel"/>
    <w:tmpl w:val="36F24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9C293F"/>
    <w:multiLevelType w:val="hybridMultilevel"/>
    <w:tmpl w:val="413ACD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65407A"/>
    <w:multiLevelType w:val="hybridMultilevel"/>
    <w:tmpl w:val="C28AB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71116C"/>
    <w:multiLevelType w:val="hybridMultilevel"/>
    <w:tmpl w:val="C28AB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1320AF"/>
    <w:multiLevelType w:val="hybridMultilevel"/>
    <w:tmpl w:val="3E3E2CCE"/>
    <w:lvl w:ilvl="0" w:tplc="950EE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547ACF"/>
    <w:multiLevelType w:val="hybridMultilevel"/>
    <w:tmpl w:val="2E6A2458"/>
    <w:lvl w:ilvl="0" w:tplc="950EE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0A6EDF"/>
    <w:multiLevelType w:val="hybridMultilevel"/>
    <w:tmpl w:val="C28AB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F706FA"/>
    <w:multiLevelType w:val="hybridMultilevel"/>
    <w:tmpl w:val="A7FAD3E4"/>
    <w:lvl w:ilvl="0" w:tplc="950EE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C17F4F"/>
    <w:multiLevelType w:val="hybridMultilevel"/>
    <w:tmpl w:val="247E6612"/>
    <w:lvl w:ilvl="0" w:tplc="950EE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B960C4"/>
    <w:multiLevelType w:val="hybridMultilevel"/>
    <w:tmpl w:val="1A12A69C"/>
    <w:lvl w:ilvl="0" w:tplc="950EE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4B7430"/>
    <w:multiLevelType w:val="hybridMultilevel"/>
    <w:tmpl w:val="5650C32C"/>
    <w:lvl w:ilvl="0" w:tplc="950EE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3D7BBC"/>
    <w:multiLevelType w:val="hybridMultilevel"/>
    <w:tmpl w:val="4F18BA84"/>
    <w:lvl w:ilvl="0" w:tplc="950EE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3C6FAD"/>
    <w:multiLevelType w:val="hybridMultilevel"/>
    <w:tmpl w:val="C28AB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394107"/>
    <w:multiLevelType w:val="hybridMultilevel"/>
    <w:tmpl w:val="CF06B36E"/>
    <w:lvl w:ilvl="0" w:tplc="950EE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E01D6A"/>
    <w:multiLevelType w:val="hybridMultilevel"/>
    <w:tmpl w:val="B87E5876"/>
    <w:lvl w:ilvl="0" w:tplc="950EE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A25928"/>
    <w:multiLevelType w:val="hybridMultilevel"/>
    <w:tmpl w:val="1026CF00"/>
    <w:lvl w:ilvl="0" w:tplc="950EE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14"/>
  </w:num>
  <w:num w:numId="4">
    <w:abstractNumId w:val="6"/>
  </w:num>
  <w:num w:numId="5">
    <w:abstractNumId w:val="0"/>
  </w:num>
  <w:num w:numId="6">
    <w:abstractNumId w:val="17"/>
  </w:num>
  <w:num w:numId="7">
    <w:abstractNumId w:val="5"/>
  </w:num>
  <w:num w:numId="8">
    <w:abstractNumId w:val="4"/>
  </w:num>
  <w:num w:numId="9">
    <w:abstractNumId w:val="7"/>
  </w:num>
  <w:num w:numId="10">
    <w:abstractNumId w:val="8"/>
  </w:num>
  <w:num w:numId="11">
    <w:abstractNumId w:val="12"/>
  </w:num>
  <w:num w:numId="12">
    <w:abstractNumId w:val="9"/>
  </w:num>
  <w:num w:numId="13">
    <w:abstractNumId w:val="2"/>
  </w:num>
  <w:num w:numId="14">
    <w:abstractNumId w:val="10"/>
  </w:num>
  <w:num w:numId="15">
    <w:abstractNumId w:val="21"/>
  </w:num>
  <w:num w:numId="16">
    <w:abstractNumId w:val="26"/>
  </w:num>
  <w:num w:numId="17">
    <w:abstractNumId w:val="24"/>
  </w:num>
  <w:num w:numId="18">
    <w:abstractNumId w:val="25"/>
  </w:num>
  <w:num w:numId="19">
    <w:abstractNumId w:val="19"/>
  </w:num>
  <w:num w:numId="20">
    <w:abstractNumId w:val="3"/>
  </w:num>
  <w:num w:numId="21">
    <w:abstractNumId w:val="22"/>
  </w:num>
  <w:num w:numId="22">
    <w:abstractNumId w:val="15"/>
  </w:num>
  <w:num w:numId="23">
    <w:abstractNumId w:val="18"/>
  </w:num>
  <w:num w:numId="24">
    <w:abstractNumId w:val="16"/>
  </w:num>
  <w:num w:numId="25">
    <w:abstractNumId w:val="20"/>
  </w:num>
  <w:num w:numId="26">
    <w:abstractNumId w:val="1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644AA"/>
    <w:rsid w:val="004C7D17"/>
    <w:rsid w:val="005644AA"/>
    <w:rsid w:val="00B3435F"/>
    <w:rsid w:val="00D222EB"/>
    <w:rsid w:val="00F36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4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3799</Words>
  <Characters>21655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</dc:creator>
  <cp:keywords/>
  <dc:description/>
  <cp:lastModifiedBy>User14</cp:lastModifiedBy>
  <cp:revision>2</cp:revision>
  <dcterms:created xsi:type="dcterms:W3CDTF">2023-03-30T04:14:00Z</dcterms:created>
  <dcterms:modified xsi:type="dcterms:W3CDTF">2023-03-30T04:58:00Z</dcterms:modified>
</cp:coreProperties>
</file>